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D12BD" w14:textId="40BF1D34" w:rsidR="003D6105" w:rsidRPr="00302209" w:rsidRDefault="00325DE0">
      <w:pPr>
        <w:pStyle w:val="Title"/>
        <w:rPr>
          <w:b/>
          <w:sz w:val="24"/>
          <w:szCs w:val="24"/>
        </w:rPr>
      </w:pPr>
      <w:r>
        <w:rPr>
          <w:b/>
          <w:sz w:val="24"/>
          <w:szCs w:val="24"/>
        </w:rPr>
        <w:t>VIRGINIA INVESTMENT PERFORMANCE</w:t>
      </w:r>
      <w:r w:rsidR="001565E2" w:rsidRPr="00302209">
        <w:rPr>
          <w:b/>
          <w:sz w:val="24"/>
          <w:szCs w:val="24"/>
        </w:rPr>
        <w:t xml:space="preserve"> GRANT</w:t>
      </w:r>
    </w:p>
    <w:p w14:paraId="3FE4C21D" w14:textId="77777777" w:rsidR="003D6105" w:rsidRPr="00302209" w:rsidRDefault="003D6105">
      <w:pPr>
        <w:jc w:val="center"/>
        <w:rPr>
          <w:szCs w:val="24"/>
        </w:rPr>
      </w:pPr>
    </w:p>
    <w:p w14:paraId="45F7AA20" w14:textId="77777777" w:rsidR="003D6105" w:rsidRPr="00302209" w:rsidRDefault="003D6105">
      <w:pPr>
        <w:jc w:val="center"/>
        <w:rPr>
          <w:b/>
          <w:szCs w:val="24"/>
        </w:rPr>
      </w:pPr>
      <w:r w:rsidRPr="00302209">
        <w:rPr>
          <w:b/>
          <w:szCs w:val="24"/>
        </w:rPr>
        <w:t>PERFORMANCE AGREEMENT</w:t>
      </w:r>
    </w:p>
    <w:p w14:paraId="4946746D" w14:textId="77777777" w:rsidR="003D6105" w:rsidRPr="00302209" w:rsidRDefault="003D6105">
      <w:pPr>
        <w:jc w:val="center"/>
        <w:rPr>
          <w:szCs w:val="24"/>
        </w:rPr>
      </w:pPr>
    </w:p>
    <w:p w14:paraId="62DD3364" w14:textId="576C63AE" w:rsidR="003D6105" w:rsidRDefault="003D6105" w:rsidP="004E330B">
      <w:pPr>
        <w:ind w:firstLine="720"/>
        <w:jc w:val="both"/>
      </w:pPr>
      <w:r>
        <w:t xml:space="preserve">This </w:t>
      </w:r>
      <w:r w:rsidR="004E330B" w:rsidRPr="00326D87">
        <w:rPr>
          <w:b/>
        </w:rPr>
        <w:t>PERFORMANCE AGREEMENT</w:t>
      </w:r>
      <w:r w:rsidR="004E330B">
        <w:t xml:space="preserve"> </w:t>
      </w:r>
      <w:r w:rsidR="00187F35">
        <w:t xml:space="preserve">(this “Agreement”) </w:t>
      </w:r>
      <w:r>
        <w:t xml:space="preserve">made and entered </w:t>
      </w:r>
      <w:r w:rsidR="004678BC">
        <w:t xml:space="preserve">as of </w:t>
      </w:r>
      <w:r>
        <w:t xml:space="preserve">this </w:t>
      </w:r>
      <w:r w:rsidR="00AF3B23">
        <w:t>___</w:t>
      </w:r>
      <w:r w:rsidR="0001020B">
        <w:t xml:space="preserve"> </w:t>
      </w:r>
      <w:r>
        <w:t>day of</w:t>
      </w:r>
      <w:r w:rsidR="00FD3447">
        <w:t xml:space="preserve"> </w:t>
      </w:r>
      <w:r w:rsidR="00607054">
        <w:t>____________</w:t>
      </w:r>
      <w:r w:rsidR="000031FC">
        <w:t xml:space="preserve">, </w:t>
      </w:r>
      <w:r w:rsidR="00C212A9">
        <w:t>[</w:t>
      </w:r>
      <w:r w:rsidRPr="0061174E">
        <w:t>20</w:t>
      </w:r>
      <w:r w:rsidR="00C212A9">
        <w:t>22][2023]</w:t>
      </w:r>
      <w:r w:rsidR="00A84FFA">
        <w:t>,</w:t>
      </w:r>
      <w:r>
        <w:t xml:space="preserve"> by and </w:t>
      </w:r>
      <w:r w:rsidR="000D2886">
        <w:t>among</w:t>
      </w:r>
      <w:r>
        <w:t xml:space="preserve"> the </w:t>
      </w:r>
      <w:r w:rsidR="004E330B" w:rsidRPr="00326D87">
        <w:rPr>
          <w:b/>
        </w:rPr>
        <w:t>COMMONWEALTH OF VIRGINIA</w:t>
      </w:r>
      <w:r w:rsidR="004E330B">
        <w:t xml:space="preserve"> (the “Commonwealth”)</w:t>
      </w:r>
      <w:r w:rsidR="009479E7">
        <w:t xml:space="preserve">, </w:t>
      </w:r>
      <w:r w:rsidR="007B722B" w:rsidRPr="007B722B">
        <w:rPr>
          <w:b/>
        </w:rPr>
        <w:t>_________________________</w:t>
      </w:r>
      <w:r w:rsidR="00607054" w:rsidRPr="00607054">
        <w:rPr>
          <w:rFonts w:eastAsia="Calibri"/>
          <w:szCs w:val="24"/>
        </w:rPr>
        <w:t xml:space="preserve"> (the “Company”), a </w:t>
      </w:r>
      <w:r w:rsidR="00B811E9">
        <w:rPr>
          <w:rFonts w:eastAsia="Calibri"/>
          <w:szCs w:val="24"/>
        </w:rPr>
        <w:t>_______________ [</w:t>
      </w:r>
      <w:r w:rsidR="00B811E9" w:rsidRPr="00073CFE">
        <w:rPr>
          <w:rFonts w:eastAsia="Calibri"/>
          <w:szCs w:val="24"/>
        </w:rPr>
        <w:t>corporation</w:t>
      </w:r>
      <w:r w:rsidR="00B811E9">
        <w:rPr>
          <w:rFonts w:eastAsia="Calibri"/>
          <w:szCs w:val="24"/>
        </w:rPr>
        <w:t>] [limited liability partnership] [limited liability company] [authorized to transact business in the Commonwealth]</w:t>
      </w:r>
      <w:r w:rsidR="009479E7">
        <w:rPr>
          <w:rFonts w:eastAsia="Calibri"/>
          <w:szCs w:val="24"/>
        </w:rPr>
        <w:t xml:space="preserve">, and the </w:t>
      </w:r>
      <w:r w:rsidR="009479E7">
        <w:rPr>
          <w:rFonts w:eastAsia="Calibri"/>
          <w:b/>
          <w:szCs w:val="24"/>
        </w:rPr>
        <w:t xml:space="preserve">VIRGINIA ECONOMIC DEVELOPMENT PARTNERSHIP AUTHORITY </w:t>
      </w:r>
      <w:r w:rsidR="009479E7">
        <w:rPr>
          <w:rFonts w:eastAsia="Calibri"/>
          <w:szCs w:val="24"/>
        </w:rPr>
        <w:t>(“VEDP”)</w:t>
      </w:r>
      <w:r w:rsidR="009479E7">
        <w:rPr>
          <w:rFonts w:eastAsia="Calibri"/>
          <w:b/>
          <w:szCs w:val="24"/>
        </w:rPr>
        <w:t xml:space="preserve"> </w:t>
      </w:r>
      <w:r w:rsidR="009479E7">
        <w:rPr>
          <w:rFonts w:eastAsia="Calibri"/>
          <w:szCs w:val="24"/>
        </w:rPr>
        <w:t>, a political subdivision of the Commonwealth</w:t>
      </w:r>
      <w:r w:rsidR="0061174E">
        <w:rPr>
          <w:szCs w:val="24"/>
        </w:rPr>
        <w:t>.</w:t>
      </w:r>
    </w:p>
    <w:p w14:paraId="5B096C00" w14:textId="77777777" w:rsidR="003D6105" w:rsidRDefault="003D6105">
      <w:pPr>
        <w:jc w:val="both"/>
      </w:pPr>
    </w:p>
    <w:p w14:paraId="138132B0" w14:textId="77777777" w:rsidR="003D6105" w:rsidRDefault="003D6105">
      <w:pPr>
        <w:jc w:val="center"/>
      </w:pPr>
      <w:r>
        <w:t>WITNESSETH:</w:t>
      </w:r>
    </w:p>
    <w:p w14:paraId="5E8258FC" w14:textId="77777777" w:rsidR="003D6105" w:rsidRDefault="003D6105">
      <w:pPr>
        <w:jc w:val="both"/>
      </w:pPr>
    </w:p>
    <w:p w14:paraId="499CAD96" w14:textId="0DC2A825" w:rsidR="003D6105" w:rsidRDefault="003D6105" w:rsidP="00F54A0D">
      <w:pPr>
        <w:jc w:val="both"/>
      </w:pPr>
      <w:r>
        <w:tab/>
      </w:r>
      <w:r w:rsidR="003449D7">
        <w:t>WHEREAS</w:t>
      </w:r>
      <w:r w:rsidR="003772A4">
        <w:t>,</w:t>
      </w:r>
      <w:r w:rsidR="003449D7">
        <w:t xml:space="preserve"> </w:t>
      </w:r>
      <w:r>
        <w:t xml:space="preserve">the </w:t>
      </w:r>
      <w:r w:rsidR="003449D7">
        <w:t xml:space="preserve">Virginia </w:t>
      </w:r>
      <w:r>
        <w:t>General Assembly created the Virginia Investment Partnership Act</w:t>
      </w:r>
      <w:r w:rsidR="003449D7">
        <w:t xml:space="preserve">, </w:t>
      </w:r>
      <w:r w:rsidR="00784FD4">
        <w:t>Chapter 51, Title 2.2, Code of Virginia of 1950, as amended</w:t>
      </w:r>
      <w:r w:rsidR="00660E75">
        <w:t xml:space="preserve"> (</w:t>
      </w:r>
      <w:r>
        <w:t xml:space="preserve">the </w:t>
      </w:r>
      <w:r w:rsidR="00784FD4">
        <w:t>“</w:t>
      </w:r>
      <w:r>
        <w:t>VIP Act</w:t>
      </w:r>
      <w:r w:rsidR="00784FD4">
        <w:t>”</w:t>
      </w:r>
      <w:r>
        <w:t>) to encourage and assist existing Virginia manufacturers</w:t>
      </w:r>
      <w:r w:rsidR="00D8482E">
        <w:t xml:space="preserve"> </w:t>
      </w:r>
      <w:r>
        <w:t>in the modernization and improvement of their processes through capital investment</w:t>
      </w:r>
      <w:r w:rsidR="00E060EC">
        <w:t>;</w:t>
      </w:r>
    </w:p>
    <w:p w14:paraId="1ABC3EDE" w14:textId="77777777" w:rsidR="003D6105" w:rsidRDefault="003D6105" w:rsidP="00F54A0D">
      <w:pPr>
        <w:jc w:val="both"/>
      </w:pPr>
    </w:p>
    <w:p w14:paraId="42C4894A" w14:textId="2D2CD4DF" w:rsidR="003D6105" w:rsidRDefault="003449D7" w:rsidP="00F54A0D">
      <w:pPr>
        <w:ind w:firstLine="720"/>
        <w:jc w:val="both"/>
      </w:pPr>
      <w:r>
        <w:t>WHEREAS</w:t>
      </w:r>
      <w:r w:rsidR="003772A4">
        <w:t>,</w:t>
      </w:r>
      <w:r w:rsidR="003D6105">
        <w:t xml:space="preserve"> </w:t>
      </w:r>
      <w:r w:rsidR="00320B6D">
        <w:t xml:space="preserve">the </w:t>
      </w:r>
      <w:r w:rsidR="003D6105">
        <w:t xml:space="preserve">Company </w:t>
      </w:r>
      <w:r w:rsidR="006B00A1">
        <w:t xml:space="preserve">is </w:t>
      </w:r>
      <w:r w:rsidR="003D6105">
        <w:t xml:space="preserve">a </w:t>
      </w:r>
      <w:r w:rsidR="00D041DC">
        <w:t>[</w:t>
      </w:r>
      <w:r w:rsidR="003D6105">
        <w:t>manufacturer</w:t>
      </w:r>
      <w:r w:rsidR="00D041DC">
        <w:t>] [research and development service that supports manufacturing]</w:t>
      </w:r>
      <w:r w:rsidR="003D6105">
        <w:t xml:space="preserve"> </w:t>
      </w:r>
      <w:r w:rsidR="00D8482E">
        <w:t>th</w:t>
      </w:r>
      <w:r w:rsidR="006B00A1">
        <w:t>at has</w:t>
      </w:r>
      <w:r w:rsidR="00FA223A">
        <w:t xml:space="preserve"> </w:t>
      </w:r>
      <w:r w:rsidR="003D6105">
        <w:t xml:space="preserve">had a legal presence in </w:t>
      </w:r>
      <w:r w:rsidR="00AA2EAD">
        <w:t xml:space="preserve">the Commonwealth </w:t>
      </w:r>
      <w:r w:rsidR="003D6105">
        <w:t xml:space="preserve">for at least </w:t>
      </w:r>
      <w:r w:rsidR="00D8482E">
        <w:t xml:space="preserve">three </w:t>
      </w:r>
      <w:r w:rsidR="003D6105">
        <w:t>years</w:t>
      </w:r>
      <w:r w:rsidR="00E060EC">
        <w:t>;</w:t>
      </w:r>
    </w:p>
    <w:p w14:paraId="08D3B008" w14:textId="77777777" w:rsidR="003D6105" w:rsidRDefault="003D6105" w:rsidP="00F54A0D">
      <w:pPr>
        <w:jc w:val="both"/>
      </w:pPr>
    </w:p>
    <w:p w14:paraId="35CEDD3A" w14:textId="5380D28F" w:rsidR="0061174E" w:rsidRDefault="00946398" w:rsidP="0061174E">
      <w:pPr>
        <w:ind w:firstLine="720"/>
        <w:jc w:val="both"/>
      </w:pPr>
      <w:r>
        <w:t xml:space="preserve">WHEREAS, the Company intends </w:t>
      </w:r>
      <w:r w:rsidR="00A84FFA">
        <w:t xml:space="preserve">to </w:t>
      </w:r>
      <w:r w:rsidR="00D041DC">
        <w:t xml:space="preserve">[acquire land and to] [construct,] [expand,] </w:t>
      </w:r>
      <w:r w:rsidR="00D041DC" w:rsidRPr="009740AA">
        <w:t xml:space="preserve">equip, improve and operate </w:t>
      </w:r>
      <w:r w:rsidR="00D041DC">
        <w:t xml:space="preserve">[a] [an existing] ______________facility (the “Facility”) </w:t>
      </w:r>
      <w:r w:rsidR="00D041DC" w:rsidRPr="009740AA">
        <w:t xml:space="preserve">in the </w:t>
      </w:r>
      <w:r w:rsidR="00D041DC">
        <w:t xml:space="preserve">[City] [County] of ______________, Virginia </w:t>
      </w:r>
      <w:r>
        <w:t>(the “Locality”),</w:t>
      </w:r>
      <w:r w:rsidR="0061174E" w:rsidRPr="0061174E">
        <w:t xml:space="preserve"> </w:t>
      </w:r>
      <w:r w:rsidR="0061174E">
        <w:t xml:space="preserve">by making a Capital Investment of </w:t>
      </w:r>
      <w:r w:rsidR="000D2886">
        <w:t xml:space="preserve">approximately </w:t>
      </w:r>
      <w:r w:rsidR="00607054" w:rsidRPr="005C0EBD">
        <w:rPr>
          <w:rFonts w:eastAsia="Calibri"/>
          <w:szCs w:val="24"/>
        </w:rPr>
        <w:t>$</w:t>
      </w:r>
      <w:r w:rsidR="00D041DC">
        <w:rPr>
          <w:rFonts w:eastAsia="Calibri"/>
          <w:szCs w:val="24"/>
        </w:rPr>
        <w:t>__________</w:t>
      </w:r>
      <w:r w:rsidR="0061174E">
        <w:t xml:space="preserve"> by the Projected Completion Date, as such capitalized terms are defined below;</w:t>
      </w:r>
    </w:p>
    <w:p w14:paraId="20A246D7" w14:textId="77777777" w:rsidR="00AE7163" w:rsidRDefault="00AE7163" w:rsidP="00946398">
      <w:pPr>
        <w:ind w:firstLine="720"/>
        <w:jc w:val="both"/>
      </w:pPr>
    </w:p>
    <w:p w14:paraId="611B80CD" w14:textId="4A1FA3F3" w:rsidR="00515DD8" w:rsidRDefault="00515DD8" w:rsidP="00946398">
      <w:pPr>
        <w:ind w:firstLine="720"/>
        <w:jc w:val="both"/>
      </w:pPr>
      <w:r>
        <w:t xml:space="preserve">WHEREAS, the Company expects that it will have no net reduction </w:t>
      </w:r>
      <w:r w:rsidR="002D5200">
        <w:t xml:space="preserve">in employment in the one year period starting at the date the </w:t>
      </w:r>
      <w:r w:rsidR="003868FA">
        <w:t>C</w:t>
      </w:r>
      <w:r w:rsidR="002D5200">
        <w:t xml:space="preserve">apital </w:t>
      </w:r>
      <w:r w:rsidR="003868FA">
        <w:t>I</w:t>
      </w:r>
      <w:r w:rsidR="002D5200">
        <w:t>nvestment has been completed;</w:t>
      </w:r>
    </w:p>
    <w:p w14:paraId="772929B0" w14:textId="77777777" w:rsidR="00C942CA" w:rsidRDefault="00C942CA" w:rsidP="00946398">
      <w:pPr>
        <w:ind w:firstLine="720"/>
        <w:jc w:val="both"/>
      </w:pPr>
    </w:p>
    <w:p w14:paraId="561016EB" w14:textId="490C65E5" w:rsidR="00D041DC" w:rsidRDefault="00780007" w:rsidP="00D041DC">
      <w:pPr>
        <w:ind w:left="-15" w:firstLine="720"/>
        <w:jc w:val="both"/>
      </w:pPr>
      <w:r>
        <w:t xml:space="preserve">WHEREAS, the Company intends to create and Maintain at least </w:t>
      </w:r>
      <w:r w:rsidR="00D041DC">
        <w:t>___</w:t>
      </w:r>
      <w:r w:rsidR="00DB6308">
        <w:t xml:space="preserve"> </w:t>
      </w:r>
      <w:r>
        <w:t xml:space="preserve">New Jobs, as such capitalized terms are defined below, at the Facility by the Projected Completion Date, for which the average annual wage is at least </w:t>
      </w:r>
      <w:r w:rsidR="00607054" w:rsidRPr="00607054">
        <w:t>$</w:t>
      </w:r>
      <w:r w:rsidR="00D041DC">
        <w:t>________</w:t>
      </w:r>
      <w:r w:rsidR="000D2886">
        <w:t xml:space="preserve">, which is </w:t>
      </w:r>
      <w:r w:rsidR="00D041DC">
        <w:t>[</w:t>
      </w:r>
      <w:r w:rsidR="000D2886">
        <w:t>more</w:t>
      </w:r>
      <w:r w:rsidR="00D041DC">
        <w:t>] [less]</w:t>
      </w:r>
      <w:r w:rsidR="000D2886">
        <w:t xml:space="preserve"> than the p</w:t>
      </w:r>
      <w:r>
        <w:t xml:space="preserve">revailing average </w:t>
      </w:r>
      <w:r w:rsidR="00D041DC">
        <w:t xml:space="preserve">annual </w:t>
      </w:r>
      <w:r>
        <w:t xml:space="preserve">wage in the Locality of </w:t>
      </w:r>
      <w:r w:rsidR="00607054" w:rsidRPr="00607054">
        <w:t>$</w:t>
      </w:r>
      <w:r w:rsidR="00D041DC">
        <w:t>__________</w:t>
      </w:r>
      <w:r w:rsidR="00DB6308">
        <w:t>,</w:t>
      </w:r>
      <w:r w:rsidR="006668AD">
        <w:t xml:space="preserve"> and </w:t>
      </w:r>
      <w:r w:rsidR="00A546B6">
        <w:t>is [more] [</w:t>
      </w:r>
      <w:r w:rsidR="008E659D">
        <w:t>less</w:t>
      </w:r>
      <w:r w:rsidR="00A546B6">
        <w:t>]</w:t>
      </w:r>
      <w:r>
        <w:t xml:space="preserve"> than the prevailing average annual manufacturing wage in the Locality of </w:t>
      </w:r>
      <w:r w:rsidR="008E659D" w:rsidRPr="008E659D">
        <w:t>$</w:t>
      </w:r>
      <w:r w:rsidR="00A546B6">
        <w:t>__________</w:t>
      </w:r>
      <w:r>
        <w:t xml:space="preserve">, as determined by the </w:t>
      </w:r>
      <w:r w:rsidR="008E659D">
        <w:t>Virginia Employment Commission;</w:t>
      </w:r>
      <w:r w:rsidR="00D041DC" w:rsidRPr="00D041DC">
        <w:t xml:space="preserve"> </w:t>
      </w:r>
      <w:r w:rsidR="00D041DC">
        <w:t>[NOT ALL VIP PROJECTS WILL HAVE NEW JOBS]</w:t>
      </w:r>
    </w:p>
    <w:p w14:paraId="04EA1A10" w14:textId="4EAC6116" w:rsidR="00B57019" w:rsidRDefault="00B57019" w:rsidP="00B57019">
      <w:pPr>
        <w:ind w:firstLine="720"/>
        <w:jc w:val="both"/>
      </w:pPr>
    </w:p>
    <w:p w14:paraId="3F393CD9" w14:textId="5B4B841B" w:rsidR="00780007" w:rsidRDefault="00780007" w:rsidP="00780007">
      <w:pPr>
        <w:ind w:firstLine="720"/>
        <w:jc w:val="both"/>
      </w:pPr>
      <w:r w:rsidRPr="00DD114A">
        <w:t xml:space="preserve">WHEREAS, the Locality is </w:t>
      </w:r>
      <w:r w:rsidR="00A546B6">
        <w:t>[</w:t>
      </w:r>
      <w:r w:rsidR="00607054">
        <w:t>not</w:t>
      </w:r>
      <w:r w:rsidR="00A546B6">
        <w:t>]</w:t>
      </w:r>
      <w:r w:rsidR="00607054">
        <w:t xml:space="preserve"> </w:t>
      </w:r>
      <w:r>
        <w:t xml:space="preserve">a fiscally </w:t>
      </w:r>
      <w:r w:rsidRPr="00DD114A">
        <w:t>stressed locality, wi</w:t>
      </w:r>
      <w:r>
        <w:t xml:space="preserve">th </w:t>
      </w:r>
      <w:r w:rsidR="00A546B6">
        <w:t>[</w:t>
      </w:r>
      <w:r>
        <w:t>an unemployment</w:t>
      </w:r>
      <w:r w:rsidR="00A546B6">
        <w:t>] [a poverty]</w:t>
      </w:r>
      <w:r>
        <w:t xml:space="preserve"> rate for </w:t>
      </w:r>
      <w:r w:rsidR="00C212A9">
        <w:t>[</w:t>
      </w:r>
      <w:proofErr w:type="gramStart"/>
      <w:r w:rsidR="00230ECA">
        <w:t>20</w:t>
      </w:r>
      <w:r w:rsidR="00C212A9">
        <w:t>21][</w:t>
      </w:r>
      <w:proofErr w:type="gramEnd"/>
      <w:r w:rsidR="00C212A9">
        <w:t>2022]</w:t>
      </w:r>
      <w:r w:rsidRPr="00DD114A">
        <w:t xml:space="preserve"> (the last full year for which final numbers are available)</w:t>
      </w:r>
      <w:r>
        <w:t xml:space="preserve"> of </w:t>
      </w:r>
      <w:r w:rsidR="00A546B6">
        <w:t>___</w:t>
      </w:r>
      <w:r>
        <w:t xml:space="preserve">% as compared to the </w:t>
      </w:r>
      <w:r w:rsidR="00C212A9">
        <w:t>[</w:t>
      </w:r>
      <w:r w:rsidR="00230ECA">
        <w:t>20</w:t>
      </w:r>
      <w:r w:rsidR="00C212A9">
        <w:t>21][2022]</w:t>
      </w:r>
      <w:r w:rsidR="005F68E3">
        <w:t xml:space="preserve"> statewide </w:t>
      </w:r>
      <w:r w:rsidR="00A546B6">
        <w:t>[</w:t>
      </w:r>
      <w:r w:rsidR="005F68E3">
        <w:t>unemployment</w:t>
      </w:r>
      <w:r w:rsidR="00A546B6">
        <w:t>] [poverty]</w:t>
      </w:r>
      <w:r w:rsidR="005F68E3">
        <w:t xml:space="preserve"> rate of </w:t>
      </w:r>
      <w:r w:rsidR="00A546B6">
        <w:t>___</w:t>
      </w:r>
      <w:r>
        <w:t>%;</w:t>
      </w:r>
    </w:p>
    <w:p w14:paraId="51CDCC62" w14:textId="77777777" w:rsidR="00E569A1" w:rsidRDefault="00E569A1" w:rsidP="00946398">
      <w:pPr>
        <w:ind w:firstLine="720"/>
        <w:jc w:val="both"/>
      </w:pPr>
    </w:p>
    <w:p w14:paraId="56B01E7E" w14:textId="60733743" w:rsidR="00780007" w:rsidRDefault="00780007" w:rsidP="00780007">
      <w:pPr>
        <w:ind w:firstLine="720"/>
        <w:jc w:val="both"/>
      </w:pPr>
      <w:r>
        <w:t>WHEREAS, under Section 2.2-5101 of the VIP Act and through VEDP, the Commonwealth has approved a</w:t>
      </w:r>
      <w:r w:rsidR="00203CA3">
        <w:t xml:space="preserve"> Virginia Investment Performance</w:t>
      </w:r>
      <w:r>
        <w:t xml:space="preserve"> Grant in the amount of </w:t>
      </w:r>
      <w:r>
        <w:lastRenderedPageBreak/>
        <w:t>$</w:t>
      </w:r>
      <w:r w:rsidR="000D31D2">
        <w:t>__________</w:t>
      </w:r>
      <w:r w:rsidR="00DB6308">
        <w:t xml:space="preserve"> </w:t>
      </w:r>
      <w:r>
        <w:t>(the “VIP Grant”) for the purpose of inducing the Company to make such Capital Investment and to create and Maintain the New Jobs;</w:t>
      </w:r>
    </w:p>
    <w:p w14:paraId="6252E4C5" w14:textId="77777777" w:rsidR="00C60BC6" w:rsidRDefault="00C60BC6" w:rsidP="00780007">
      <w:pPr>
        <w:ind w:firstLine="720"/>
        <w:jc w:val="both"/>
      </w:pPr>
    </w:p>
    <w:p w14:paraId="6E2A0833" w14:textId="7B5ED5F3" w:rsidR="00780007" w:rsidRDefault="00780007" w:rsidP="00780007">
      <w:pPr>
        <w:ind w:firstLine="720"/>
        <w:jc w:val="both"/>
      </w:pPr>
      <w:r>
        <w:t>WHEREAS, VEDP has determined that there are direct public purpose be</w:t>
      </w:r>
      <w:r w:rsidR="00151681">
        <w:t>n</w:t>
      </w:r>
      <w:r>
        <w:t>efits to the Commonwealth from new tax revenues and increased economic activity created by the Capital Investment and the New Jobs, and has determined that the amount of the VIP Grant is appropriate, based on the relative value of such benefits; and</w:t>
      </w:r>
    </w:p>
    <w:p w14:paraId="5D8973DA" w14:textId="77777777" w:rsidR="00780007" w:rsidRDefault="00780007" w:rsidP="00780007">
      <w:pPr>
        <w:jc w:val="both"/>
      </w:pPr>
    </w:p>
    <w:p w14:paraId="7D2E6A27" w14:textId="2DAAB075" w:rsidR="00780007" w:rsidRDefault="00780007" w:rsidP="00780007">
      <w:pPr>
        <w:jc w:val="both"/>
      </w:pPr>
      <w:r>
        <w:tab/>
        <w:t xml:space="preserve">WHEREAS, the Commonwealth is willing to provide the funds to the Company, subject to appropriations, in installments, as described in Section </w:t>
      </w:r>
      <w:r w:rsidR="00115372">
        <w:t>4</w:t>
      </w:r>
      <w:r>
        <w:t xml:space="preserve"> below:</w:t>
      </w:r>
    </w:p>
    <w:p w14:paraId="78AB52F3" w14:textId="77777777" w:rsidR="00780007" w:rsidRDefault="00780007" w:rsidP="00780007">
      <w:pPr>
        <w:jc w:val="both"/>
      </w:pPr>
    </w:p>
    <w:p w14:paraId="5F9A2CFC" w14:textId="77777777" w:rsidR="00780007" w:rsidRDefault="00780007" w:rsidP="00780007">
      <w:pPr>
        <w:ind w:firstLine="720"/>
        <w:jc w:val="both"/>
      </w:pPr>
      <w:r>
        <w:t>NOW, THEREFORE, in consideration of the foregoing, the mutual benefits, promises and undertakings of the parties to this Agreement, and other good and valuable consideration, the receipt and sufficiency of which are hereby acknowledged, the parties covenant and agree as follows:</w:t>
      </w:r>
    </w:p>
    <w:p w14:paraId="38BCB15D" w14:textId="77777777" w:rsidR="00780007" w:rsidRDefault="00780007" w:rsidP="00F54A0D">
      <w:pPr>
        <w:ind w:firstLine="720"/>
        <w:jc w:val="both"/>
      </w:pPr>
    </w:p>
    <w:p w14:paraId="4C45E9D5" w14:textId="77777777" w:rsidR="00B778A1" w:rsidRPr="000E1043" w:rsidRDefault="00B778A1" w:rsidP="00B778A1">
      <w:pPr>
        <w:jc w:val="both"/>
        <w:rPr>
          <w:b/>
        </w:rPr>
      </w:pPr>
      <w:r w:rsidRPr="000E1043">
        <w:rPr>
          <w:b/>
        </w:rPr>
        <w:t>Section 1.</w:t>
      </w:r>
      <w:r>
        <w:rPr>
          <w:b/>
        </w:rPr>
        <w:tab/>
      </w:r>
      <w:r>
        <w:rPr>
          <w:b/>
          <w:u w:val="single"/>
        </w:rPr>
        <w:t>Definitions</w:t>
      </w:r>
      <w:r w:rsidRPr="000E1043">
        <w:rPr>
          <w:b/>
        </w:rPr>
        <w:t xml:space="preserve">.  </w:t>
      </w:r>
    </w:p>
    <w:p w14:paraId="31287D7A" w14:textId="77777777" w:rsidR="00B778A1" w:rsidRDefault="00B778A1" w:rsidP="00B778A1">
      <w:pPr>
        <w:ind w:left="360" w:firstLine="360"/>
        <w:jc w:val="both"/>
      </w:pPr>
    </w:p>
    <w:p w14:paraId="796276C7" w14:textId="77777777" w:rsidR="00B778A1" w:rsidRDefault="00B778A1" w:rsidP="00B778A1">
      <w:pPr>
        <w:ind w:firstLine="720"/>
        <w:jc w:val="both"/>
      </w:pPr>
      <w:r>
        <w:t>The following terms shall have the following meanings in this Agreement, unless the context otherwise requires:</w:t>
      </w:r>
    </w:p>
    <w:p w14:paraId="517398BE" w14:textId="77777777" w:rsidR="00B778A1" w:rsidRDefault="00B778A1" w:rsidP="00B778A1">
      <w:pPr>
        <w:jc w:val="both"/>
      </w:pPr>
    </w:p>
    <w:p w14:paraId="09970210" w14:textId="3BF7C0A2" w:rsidR="004B12B7" w:rsidRDefault="007C6789" w:rsidP="004B12B7">
      <w:pPr>
        <w:ind w:left="-15" w:firstLine="720"/>
        <w:jc w:val="both"/>
      </w:pPr>
      <w:r>
        <w:rPr>
          <w:szCs w:val="24"/>
        </w:rPr>
        <w:t>“</w:t>
      </w:r>
      <w:r w:rsidR="003F1EB1" w:rsidRPr="00D92A1B">
        <w:rPr>
          <w:szCs w:val="24"/>
        </w:rPr>
        <w:t xml:space="preserve">Capital </w:t>
      </w:r>
      <w:r w:rsidR="003F1EB1">
        <w:rPr>
          <w:szCs w:val="24"/>
        </w:rPr>
        <w:t>I</w:t>
      </w:r>
      <w:r w:rsidR="003F1EB1" w:rsidRPr="00D92A1B">
        <w:rPr>
          <w:szCs w:val="24"/>
        </w:rPr>
        <w:t xml:space="preserve">nvestment” </w:t>
      </w:r>
      <w:r w:rsidR="003F1EB1" w:rsidRPr="00B3364F">
        <w:rPr>
          <w:szCs w:val="24"/>
        </w:rPr>
        <w:t>means a</w:t>
      </w:r>
      <w:r w:rsidR="003F1EB1">
        <w:rPr>
          <w:szCs w:val="24"/>
        </w:rPr>
        <w:t xml:space="preserve"> capital expenditure by or on behalf of the Company </w:t>
      </w:r>
      <w:r w:rsidR="003F1EB1" w:rsidRPr="00B3364F">
        <w:rPr>
          <w:szCs w:val="24"/>
        </w:rPr>
        <w:t xml:space="preserve">in </w:t>
      </w:r>
      <w:r w:rsidR="006A1239">
        <w:rPr>
          <w:szCs w:val="24"/>
        </w:rPr>
        <w:t xml:space="preserve">taxable </w:t>
      </w:r>
      <w:r w:rsidR="003F1EB1" w:rsidRPr="00B3364F">
        <w:rPr>
          <w:szCs w:val="24"/>
        </w:rPr>
        <w:t xml:space="preserve">real property, </w:t>
      </w:r>
      <w:r w:rsidR="006A1239">
        <w:rPr>
          <w:szCs w:val="24"/>
        </w:rPr>
        <w:t xml:space="preserve">taxable </w:t>
      </w:r>
      <w:r w:rsidR="003F1EB1">
        <w:rPr>
          <w:szCs w:val="24"/>
        </w:rPr>
        <w:t xml:space="preserve">tangible </w:t>
      </w:r>
      <w:r w:rsidR="003F1EB1" w:rsidRPr="00B3364F">
        <w:rPr>
          <w:szCs w:val="24"/>
        </w:rPr>
        <w:t xml:space="preserve">personal property, or both, at </w:t>
      </w:r>
      <w:r w:rsidR="003F1EB1">
        <w:rPr>
          <w:szCs w:val="24"/>
        </w:rPr>
        <w:t>the F</w:t>
      </w:r>
      <w:r w:rsidR="003F1EB1" w:rsidRPr="00B3364F">
        <w:rPr>
          <w:szCs w:val="24"/>
        </w:rPr>
        <w:t>acility</w:t>
      </w:r>
      <w:r w:rsidR="003F1EB1">
        <w:rPr>
          <w:szCs w:val="24"/>
        </w:rPr>
        <w:t xml:space="preserve">, </w:t>
      </w:r>
      <w:r w:rsidR="003F1EB1">
        <w:t xml:space="preserve">that is </w:t>
      </w:r>
      <w:r w:rsidR="006A1239">
        <w:t xml:space="preserve">or may be </w:t>
      </w:r>
      <w:r w:rsidR="003F1EB1">
        <w:t xml:space="preserve">capitalized by the Company and that increases the productivity of the Facility, results in the creation, development or utilization of a more advanced technology than is in use immediately prior to such investment, or both.  Any Capital Investment in technology shall result in a measurable increase in capacity or productivity, a measurable decrease in the production of flawed product, or both. Capital expenditures for maintenance, replacement or repair of existing machinery, tools and real property shall not constitute a Capital Investment; however, expenditures for the replacement of property shall not be ineligible for designation as a Capital Investment if such replacement results in a measurable increase in productivity. </w:t>
      </w:r>
      <w:r w:rsidR="004B12B7">
        <w:t xml:space="preserve"> </w:t>
      </w:r>
      <w:r w:rsidR="004B12B7" w:rsidRPr="005C0EBD">
        <w:rPr>
          <w:rFonts w:eastAsia="Calibri"/>
          <w:szCs w:val="24"/>
        </w:rPr>
        <w:t>[MODIFY FOR CAPITAL LEASE BY INSERTING, AS APPROPRIATE: A capital expenditure related to a leasehold interest in real property will be considered to be made “on behalf of the Company” if a lease between a developer and the Company is a capital lease, or is an operating lease having a term of at least ten years, and the real property would not have been constructed or improved but for the Company’s interest in leasing some or all of the real property.  Only the capital expenditures allocated to the portion of the real property to be leased by the Company will count as “Capital Investment.”</w:t>
      </w:r>
      <w:r w:rsidR="004B12B7">
        <w:rPr>
          <w:rFonts w:eastAsia="Calibri"/>
          <w:szCs w:val="24"/>
        </w:rPr>
        <w:t>]</w:t>
      </w:r>
      <w:r w:rsidR="004B12B7" w:rsidRPr="005C0EBD">
        <w:rPr>
          <w:rFonts w:eastAsia="Calibri"/>
          <w:szCs w:val="24"/>
        </w:rPr>
        <w:t xml:space="preserve">  </w:t>
      </w:r>
      <w:r w:rsidR="004B12B7">
        <w:t xml:space="preserve">The purchase or lease of machinery and tools or furniture, fixtures, and business personal property, including under an operating lease, and expected building expansion, improvement and </w:t>
      </w:r>
      <w:proofErr w:type="gramStart"/>
      <w:r w:rsidR="004B12B7">
        <w:t>up-fit</w:t>
      </w:r>
      <w:proofErr w:type="gramEnd"/>
      <w:r w:rsidR="004B12B7">
        <w:t xml:space="preserve"> by or on behalf of the Company will qualify as Capital Investment.  The Capital Investment must be in addition to the capital improvements at the Facility as of __________ 1, </w:t>
      </w:r>
      <w:r w:rsidR="00C212A9">
        <w:t>[</w:t>
      </w:r>
      <w:proofErr w:type="gramStart"/>
      <w:r w:rsidR="004B12B7">
        <w:t>20</w:t>
      </w:r>
      <w:r w:rsidR="00C212A9">
        <w:t>22][</w:t>
      </w:r>
      <w:proofErr w:type="gramEnd"/>
      <w:r w:rsidR="00C212A9">
        <w:t>2023]</w:t>
      </w:r>
      <w:r w:rsidR="004B12B7">
        <w:t>.  [GENERALLY, A DATE NEAR THE PROJECT’S ANNOUNCEMENT DATE]</w:t>
      </w:r>
    </w:p>
    <w:p w14:paraId="637FE1E7" w14:textId="215DB608" w:rsidR="00CD6891" w:rsidRDefault="00CD6891" w:rsidP="003F1EB1">
      <w:pPr>
        <w:pStyle w:val="NoSpacing"/>
        <w:ind w:firstLine="720"/>
        <w:jc w:val="both"/>
        <w:rPr>
          <w:rFonts w:eastAsia="Calibri"/>
          <w:szCs w:val="24"/>
        </w:rPr>
      </w:pPr>
    </w:p>
    <w:p w14:paraId="2ED98418" w14:textId="0517E06D" w:rsidR="00EC6D06" w:rsidRDefault="00EC6D06" w:rsidP="00E94E85">
      <w:pPr>
        <w:ind w:firstLine="720"/>
        <w:jc w:val="both"/>
      </w:pPr>
      <w:r>
        <w:t xml:space="preserve">“Maintain” means that the New Jobs will continue without interruption </w:t>
      </w:r>
      <w:r w:rsidR="000D3CB3">
        <w:t xml:space="preserve">from the date of creation through the date that achievement of the New Jobs Target is being tested, including </w:t>
      </w:r>
      <w:r w:rsidR="000D3CB3">
        <w:lastRenderedPageBreak/>
        <w:t xml:space="preserve">throughout the Payment Period of the VIP Grant. </w:t>
      </w:r>
      <w:r>
        <w:t>Positions for the</w:t>
      </w:r>
      <w:r w:rsidR="000E2370">
        <w:t xml:space="preserve"> New</w:t>
      </w:r>
      <w:r>
        <w:t xml:space="preserve"> Jobs will be treated as Maintained during periods in which such positions are not filled due to (i) temporary reductions in the Company’s employment levels (so long as there is active recruitment for open positions), (ii) strikes, and (iii) other temporary work stoppages. </w:t>
      </w:r>
    </w:p>
    <w:p w14:paraId="3C91EA21" w14:textId="77777777" w:rsidR="00EC6D06" w:rsidRDefault="00EC6D06" w:rsidP="00133EF4">
      <w:pPr>
        <w:ind w:firstLine="720"/>
      </w:pPr>
    </w:p>
    <w:p w14:paraId="077A50A8" w14:textId="67DA6794" w:rsidR="004B12B7" w:rsidRDefault="003F1EB1" w:rsidP="004B12B7">
      <w:pPr>
        <w:ind w:left="-15" w:firstLine="720"/>
        <w:jc w:val="both"/>
      </w:pPr>
      <w:r>
        <w:rPr>
          <w:szCs w:val="24"/>
        </w:rPr>
        <w:t xml:space="preserve">“New Job” means new permanent full-time employment of an indefinite duration at the Facility for which the standard fringe benefits are provided by the Company for the employee, and for which the Company pays an average annual wage of at least </w:t>
      </w:r>
      <w:r w:rsidR="003A3D0E" w:rsidRPr="005C0EBD">
        <w:rPr>
          <w:szCs w:val="24"/>
        </w:rPr>
        <w:t>$</w:t>
      </w:r>
      <w:r w:rsidR="004B12B7">
        <w:rPr>
          <w:szCs w:val="24"/>
        </w:rPr>
        <w:t>__________</w:t>
      </w:r>
      <w:r>
        <w:rPr>
          <w:szCs w:val="24"/>
        </w:rPr>
        <w:t xml:space="preserve">.  </w:t>
      </w:r>
      <w:r w:rsidR="00F27229">
        <w:rPr>
          <w:color w:val="000000" w:themeColor="text1"/>
          <w:szCs w:val="24"/>
        </w:rPr>
        <w:t>Average annual wage means the average annual</w:t>
      </w:r>
      <w:r w:rsidR="00F27229">
        <w:rPr>
          <w:color w:val="000000" w:themeColor="text1"/>
          <w:spacing w:val="26"/>
          <w:szCs w:val="24"/>
        </w:rPr>
        <w:t xml:space="preserve"> </w:t>
      </w:r>
      <w:r w:rsidR="00F27229">
        <w:rPr>
          <w:color w:val="000000" w:themeColor="text1"/>
          <w:szCs w:val="24"/>
        </w:rPr>
        <w:t>salary</w:t>
      </w:r>
      <w:r w:rsidR="00F27229">
        <w:rPr>
          <w:color w:val="000000" w:themeColor="text1"/>
          <w:spacing w:val="26"/>
          <w:szCs w:val="24"/>
        </w:rPr>
        <w:t xml:space="preserve"> </w:t>
      </w:r>
      <w:r w:rsidR="00F27229">
        <w:rPr>
          <w:color w:val="000000" w:themeColor="text1"/>
          <w:szCs w:val="24"/>
        </w:rPr>
        <w:t>of</w:t>
      </w:r>
      <w:r w:rsidR="00F27229">
        <w:rPr>
          <w:color w:val="000000" w:themeColor="text1"/>
          <w:spacing w:val="24"/>
          <w:szCs w:val="24"/>
        </w:rPr>
        <w:t xml:space="preserve"> </w:t>
      </w:r>
      <w:r w:rsidR="00F27229">
        <w:rPr>
          <w:color w:val="000000" w:themeColor="text1"/>
          <w:szCs w:val="24"/>
        </w:rPr>
        <w:t>full-time</w:t>
      </w:r>
      <w:r w:rsidR="00F27229">
        <w:rPr>
          <w:color w:val="000000" w:themeColor="text1"/>
          <w:spacing w:val="26"/>
          <w:szCs w:val="24"/>
        </w:rPr>
        <w:t xml:space="preserve"> </w:t>
      </w:r>
      <w:r w:rsidR="00F27229">
        <w:rPr>
          <w:color w:val="000000" w:themeColor="text1"/>
          <w:szCs w:val="24"/>
        </w:rPr>
        <w:t>positions</w:t>
      </w:r>
      <w:r w:rsidR="00F27229">
        <w:rPr>
          <w:color w:val="000000" w:themeColor="text1"/>
          <w:spacing w:val="26"/>
          <w:szCs w:val="24"/>
        </w:rPr>
        <w:t xml:space="preserve"> </w:t>
      </w:r>
      <w:r w:rsidR="00F27229">
        <w:rPr>
          <w:color w:val="000000" w:themeColor="text1"/>
          <w:szCs w:val="24"/>
        </w:rPr>
        <w:t>at</w:t>
      </w:r>
      <w:r w:rsidR="00F27229">
        <w:rPr>
          <w:color w:val="000000" w:themeColor="text1"/>
          <w:spacing w:val="26"/>
          <w:szCs w:val="24"/>
        </w:rPr>
        <w:t xml:space="preserve"> </w:t>
      </w:r>
      <w:r w:rsidR="00F27229">
        <w:rPr>
          <w:color w:val="000000" w:themeColor="text1"/>
          <w:szCs w:val="24"/>
        </w:rPr>
        <w:t>the Facility</w:t>
      </w:r>
      <w:r w:rsidR="00F27229">
        <w:rPr>
          <w:color w:val="000000" w:themeColor="text1"/>
          <w:spacing w:val="38"/>
          <w:szCs w:val="24"/>
        </w:rPr>
        <w:t xml:space="preserve"> </w:t>
      </w:r>
      <w:r w:rsidR="00F27229">
        <w:rPr>
          <w:color w:val="000000" w:themeColor="text1"/>
          <w:szCs w:val="24"/>
        </w:rPr>
        <w:t>determined</w:t>
      </w:r>
      <w:r w:rsidR="00F27229">
        <w:rPr>
          <w:color w:val="000000" w:themeColor="text1"/>
          <w:spacing w:val="38"/>
          <w:szCs w:val="24"/>
        </w:rPr>
        <w:t xml:space="preserve"> </w:t>
      </w:r>
      <w:r w:rsidR="00F27229">
        <w:rPr>
          <w:color w:val="000000" w:themeColor="text1"/>
          <w:szCs w:val="24"/>
        </w:rPr>
        <w:t>by</w:t>
      </w:r>
      <w:r w:rsidR="00F27229">
        <w:rPr>
          <w:color w:val="000000" w:themeColor="text1"/>
          <w:spacing w:val="38"/>
          <w:szCs w:val="24"/>
        </w:rPr>
        <w:t xml:space="preserve"> </w:t>
      </w:r>
      <w:r w:rsidR="00F27229">
        <w:rPr>
          <w:color w:val="000000" w:themeColor="text1"/>
          <w:szCs w:val="24"/>
        </w:rPr>
        <w:t>dividing</w:t>
      </w:r>
      <w:r w:rsidR="00F27229">
        <w:rPr>
          <w:color w:val="000000" w:themeColor="text1"/>
          <w:spacing w:val="38"/>
          <w:szCs w:val="24"/>
        </w:rPr>
        <w:t xml:space="preserve"> </w:t>
      </w:r>
      <w:r w:rsidR="00F27229">
        <w:rPr>
          <w:color w:val="000000" w:themeColor="text1"/>
          <w:szCs w:val="24"/>
        </w:rPr>
        <w:t>total</w:t>
      </w:r>
      <w:r w:rsidR="00F27229">
        <w:rPr>
          <w:color w:val="000000" w:themeColor="text1"/>
          <w:spacing w:val="38"/>
          <w:szCs w:val="24"/>
        </w:rPr>
        <w:t xml:space="preserve"> </w:t>
      </w:r>
      <w:r w:rsidR="00F27229">
        <w:rPr>
          <w:color w:val="000000" w:themeColor="text1"/>
          <w:szCs w:val="24"/>
        </w:rPr>
        <w:t>payroll</w:t>
      </w:r>
      <w:r w:rsidR="00F27229">
        <w:rPr>
          <w:color w:val="000000" w:themeColor="text1"/>
          <w:spacing w:val="38"/>
          <w:szCs w:val="24"/>
        </w:rPr>
        <w:t xml:space="preserve"> </w:t>
      </w:r>
      <w:r w:rsidR="00F27229">
        <w:rPr>
          <w:color w:val="000000" w:themeColor="text1"/>
          <w:szCs w:val="24"/>
        </w:rPr>
        <w:t>(of a type included in W-2 compensation)</w:t>
      </w:r>
      <w:r w:rsidR="00F27229">
        <w:rPr>
          <w:color w:val="000000" w:themeColor="text1"/>
          <w:spacing w:val="40"/>
          <w:szCs w:val="24"/>
        </w:rPr>
        <w:t xml:space="preserve"> </w:t>
      </w:r>
      <w:r w:rsidR="00F27229">
        <w:rPr>
          <w:color w:val="000000" w:themeColor="text1"/>
          <w:szCs w:val="24"/>
        </w:rPr>
        <w:t>provided</w:t>
      </w:r>
      <w:r w:rsidR="00F27229">
        <w:rPr>
          <w:color w:val="000000" w:themeColor="text1"/>
          <w:spacing w:val="40"/>
          <w:szCs w:val="24"/>
        </w:rPr>
        <w:t xml:space="preserve"> </w:t>
      </w:r>
      <w:r w:rsidR="00F27229">
        <w:rPr>
          <w:color w:val="000000" w:themeColor="text1"/>
          <w:szCs w:val="24"/>
        </w:rPr>
        <w:t>to</w:t>
      </w:r>
      <w:r w:rsidR="00F27229">
        <w:rPr>
          <w:color w:val="000000" w:themeColor="text1"/>
          <w:spacing w:val="40"/>
          <w:szCs w:val="24"/>
        </w:rPr>
        <w:t xml:space="preserve"> </w:t>
      </w:r>
      <w:r w:rsidR="00F27229">
        <w:rPr>
          <w:color w:val="000000" w:themeColor="text1"/>
          <w:szCs w:val="24"/>
        </w:rPr>
        <w:t>full-time positions at the Facility by the number of full-time positions at the</w:t>
      </w:r>
      <w:r w:rsidR="00F27229">
        <w:rPr>
          <w:color w:val="000000" w:themeColor="text1"/>
          <w:spacing w:val="-15"/>
          <w:szCs w:val="24"/>
        </w:rPr>
        <w:t xml:space="preserve"> </w:t>
      </w:r>
      <w:r w:rsidR="00F27229">
        <w:rPr>
          <w:color w:val="000000" w:themeColor="text1"/>
          <w:szCs w:val="24"/>
        </w:rPr>
        <w:t xml:space="preserve">Facility.  </w:t>
      </w:r>
      <w:r>
        <w:rPr>
          <w:szCs w:val="24"/>
        </w:rPr>
        <w:t>Each New Job must require a minimum of either (i) 35 hours of an employee’s time per week for the entire normal year of the Company’s operations, which “normal year” must consist of at least 48 weeks, or (ii) 1,680 hours per year.  Seasonal or temporary positions, positions created when a job function is shifted from an existing location in the Commonwealth</w:t>
      </w:r>
      <w:r w:rsidR="00A0368F">
        <w:rPr>
          <w:szCs w:val="24"/>
        </w:rPr>
        <w:t xml:space="preserve"> to the Facility</w:t>
      </w:r>
      <w:r>
        <w:rPr>
          <w:szCs w:val="24"/>
        </w:rPr>
        <w:t xml:space="preserve">, and positions with construction contractors, </w:t>
      </w:r>
      <w:r w:rsidR="00DC0E39">
        <w:rPr>
          <w:szCs w:val="24"/>
        </w:rPr>
        <w:t xml:space="preserve">vendors, </w:t>
      </w:r>
      <w:r>
        <w:rPr>
          <w:szCs w:val="24"/>
        </w:rPr>
        <w:t xml:space="preserve">suppliers, and </w:t>
      </w:r>
      <w:r w:rsidR="00DC0E39">
        <w:rPr>
          <w:szCs w:val="24"/>
        </w:rPr>
        <w:t xml:space="preserve">similar </w:t>
      </w:r>
      <w:r>
        <w:rPr>
          <w:szCs w:val="24"/>
        </w:rPr>
        <w:t>multiplier or spin</w:t>
      </w:r>
      <w:r w:rsidR="00DB6308">
        <w:rPr>
          <w:szCs w:val="24"/>
        </w:rPr>
        <w:t xml:space="preserve">-off jobs shall not qualify as </w:t>
      </w:r>
      <w:r>
        <w:rPr>
          <w:szCs w:val="24"/>
        </w:rPr>
        <w:t>New Jobs</w:t>
      </w:r>
      <w:r w:rsidR="00DB6308">
        <w:rPr>
          <w:szCs w:val="24"/>
        </w:rPr>
        <w:t>.</w:t>
      </w:r>
      <w:r w:rsidR="0029118D">
        <w:rPr>
          <w:szCs w:val="24"/>
        </w:rPr>
        <w:t xml:space="preserve"> </w:t>
      </w:r>
      <w:r w:rsidR="004B12B7" w:rsidRPr="005C0EBD">
        <w:rPr>
          <w:szCs w:val="24"/>
        </w:rPr>
        <w:t>[IF APPLICABLE:  Net new jobs in the Commonwealth for contractors or employees of contractors who provide dedicated full-time service to the Company may count as New Jobs, even though the Company is not directly paying the wages or providing the fringe benefits, if the other conditions set forth in this paragraph have been satisfied.]</w:t>
      </w:r>
      <w:r w:rsidR="004B12B7">
        <w:t xml:space="preserve">  [</w:t>
      </w:r>
      <w:r w:rsidR="004B12B7" w:rsidRPr="00005385">
        <w:rPr>
          <w:rFonts w:eastAsia="Calibri"/>
          <w:szCs w:val="24"/>
        </w:rPr>
        <w:t xml:space="preserve">The New Jobs must be in addition to the </w:t>
      </w:r>
      <w:r w:rsidR="004B12B7">
        <w:rPr>
          <w:rFonts w:eastAsia="Calibri"/>
          <w:szCs w:val="24"/>
        </w:rPr>
        <w:t xml:space="preserve">____ </w:t>
      </w:r>
      <w:r w:rsidR="004B12B7" w:rsidRPr="00005385">
        <w:rPr>
          <w:rFonts w:eastAsia="Calibri"/>
          <w:szCs w:val="24"/>
        </w:rPr>
        <w:t xml:space="preserve">full-time positions at </w:t>
      </w:r>
      <w:r w:rsidR="004B12B7">
        <w:rPr>
          <w:rFonts w:eastAsia="Calibri"/>
          <w:szCs w:val="24"/>
        </w:rPr>
        <w:t xml:space="preserve">the Facility as of __________ 1, </w:t>
      </w:r>
      <w:r w:rsidR="00C212A9">
        <w:rPr>
          <w:rFonts w:eastAsia="Calibri"/>
          <w:szCs w:val="24"/>
        </w:rPr>
        <w:t>[</w:t>
      </w:r>
      <w:proofErr w:type="gramStart"/>
      <w:r w:rsidR="004B12B7">
        <w:rPr>
          <w:rFonts w:eastAsia="Calibri"/>
          <w:szCs w:val="24"/>
        </w:rPr>
        <w:t>20</w:t>
      </w:r>
      <w:r w:rsidR="00C212A9">
        <w:rPr>
          <w:rFonts w:eastAsia="Calibri"/>
          <w:szCs w:val="24"/>
        </w:rPr>
        <w:t>22][</w:t>
      </w:r>
      <w:proofErr w:type="gramEnd"/>
      <w:r w:rsidR="00C212A9">
        <w:rPr>
          <w:rFonts w:eastAsia="Calibri"/>
          <w:szCs w:val="24"/>
        </w:rPr>
        <w:t>2023]</w:t>
      </w:r>
      <w:r w:rsidR="004B12B7">
        <w:rPr>
          <w:rFonts w:eastAsia="Calibri"/>
          <w:szCs w:val="24"/>
        </w:rPr>
        <w:t>.] [GENERALLY, A DATE NEAR THE PROJECT’S ANNOUNCEMENT DATE, AND GENERALLY THE SAME AS THE START DATE FOR COUNTING CAPITAL INVESTMENT]</w:t>
      </w:r>
    </w:p>
    <w:p w14:paraId="2D9C2081" w14:textId="3129561B" w:rsidR="00141407" w:rsidRDefault="003F1EB1" w:rsidP="003F1EB1">
      <w:pPr>
        <w:ind w:firstLine="720"/>
        <w:jc w:val="both"/>
      </w:pPr>
      <w:r>
        <w:rPr>
          <w:szCs w:val="24"/>
        </w:rPr>
        <w:t xml:space="preserve"> </w:t>
      </w:r>
    </w:p>
    <w:p w14:paraId="36836FF0" w14:textId="6B6A2260" w:rsidR="000D3CB3" w:rsidRDefault="000D3CB3" w:rsidP="000D3CB3">
      <w:pPr>
        <w:pStyle w:val="BodyText"/>
        <w:spacing w:after="0"/>
        <w:ind w:right="4" w:firstLine="706"/>
        <w:rPr>
          <w:u w:color="000000"/>
        </w:rPr>
      </w:pPr>
      <w:r>
        <w:rPr>
          <w:u w:color="000000"/>
        </w:rPr>
        <w:t>“Payment Period” means the period commencing with the Initial Company Notification and ending with the payment of the last installment of the VIP Grant to the Company as provided in Section 4 hereof.</w:t>
      </w:r>
    </w:p>
    <w:p w14:paraId="61B5B50F" w14:textId="77777777" w:rsidR="000D3CB3" w:rsidRDefault="000D3CB3" w:rsidP="000D3CB3">
      <w:pPr>
        <w:pStyle w:val="BodyText"/>
        <w:spacing w:after="0"/>
        <w:ind w:right="4" w:firstLine="706"/>
        <w:rPr>
          <w:rFonts w:eastAsia="Calibri"/>
          <w:color w:val="000000"/>
          <w:u w:color="000000"/>
        </w:rPr>
      </w:pPr>
    </w:p>
    <w:p w14:paraId="6A37FA3D" w14:textId="18B1B6B2" w:rsidR="004B12B7" w:rsidRDefault="003F1EB1" w:rsidP="004B12B7">
      <w:pPr>
        <w:ind w:left="-15" w:firstLine="720"/>
        <w:jc w:val="both"/>
      </w:pPr>
      <w:r>
        <w:t xml:space="preserve">“Projected Completion Date” means </w:t>
      </w:r>
      <w:r w:rsidR="004B12B7">
        <w:t>__________</w:t>
      </w:r>
      <w:r w:rsidR="0088658B">
        <w:t>, 20</w:t>
      </w:r>
      <w:r w:rsidR="004B12B7">
        <w:t>__</w:t>
      </w:r>
      <w:r>
        <w:t>.  This is the date by which the Company expects to complete the Capital Investment and to create and Maintain the New Jobs.</w:t>
      </w:r>
      <w:r w:rsidR="004B12B7">
        <w:t xml:space="preserve">  [GENERALLY, THE LAST DAY OF CALENDAR QUARTER APPROXIMATELY 3 YEARS AFTER THE PROJECT’S ANNOUNCEMENT DATE]</w:t>
      </w:r>
    </w:p>
    <w:p w14:paraId="757A3522" w14:textId="3FB825D7" w:rsidR="003F1EB1" w:rsidRDefault="003F1EB1" w:rsidP="003F1EB1">
      <w:pPr>
        <w:ind w:firstLine="720"/>
        <w:jc w:val="both"/>
      </w:pPr>
    </w:p>
    <w:p w14:paraId="69D8312A" w14:textId="66EE3C7B" w:rsidR="00312B71" w:rsidRPr="005C0EBD" w:rsidRDefault="00312B71" w:rsidP="00312B71">
      <w:pPr>
        <w:ind w:firstLine="720"/>
        <w:jc w:val="both"/>
        <w:rPr>
          <w:rFonts w:eastAsia="Calibri"/>
          <w:szCs w:val="24"/>
        </w:rPr>
      </w:pPr>
      <w:r w:rsidRPr="005C0EBD">
        <w:rPr>
          <w:rFonts w:eastAsia="Calibri"/>
          <w:szCs w:val="24"/>
        </w:rPr>
        <w:t xml:space="preserve">“Targets” means the Company’s obligations to make Capital Investments at the Facility of at least </w:t>
      </w:r>
      <w:r w:rsidR="003A3D0E">
        <w:rPr>
          <w:rFonts w:eastAsia="Calibri"/>
          <w:szCs w:val="24"/>
        </w:rPr>
        <w:t>$</w:t>
      </w:r>
      <w:r w:rsidR="004B12B7">
        <w:rPr>
          <w:rFonts w:eastAsia="Calibri"/>
          <w:szCs w:val="24"/>
        </w:rPr>
        <w:t>__________</w:t>
      </w:r>
      <w:r w:rsidRPr="005C0EBD">
        <w:rPr>
          <w:rFonts w:eastAsia="Calibri"/>
          <w:szCs w:val="24"/>
        </w:rPr>
        <w:t xml:space="preserve"> </w:t>
      </w:r>
      <w:r>
        <w:rPr>
          <w:rFonts w:eastAsia="Calibri"/>
          <w:szCs w:val="24"/>
        </w:rPr>
        <w:t xml:space="preserve">(the “Capital Investment Target”) </w:t>
      </w:r>
      <w:r w:rsidRPr="005C0EBD">
        <w:rPr>
          <w:rFonts w:eastAsia="Calibri"/>
          <w:szCs w:val="24"/>
        </w:rPr>
        <w:t>and to create and Maintain at least</w:t>
      </w:r>
      <w:r>
        <w:rPr>
          <w:rFonts w:eastAsia="Calibri"/>
          <w:szCs w:val="24"/>
        </w:rPr>
        <w:t xml:space="preserve"> </w:t>
      </w:r>
      <w:r w:rsidR="004B12B7">
        <w:rPr>
          <w:rFonts w:eastAsia="Calibri"/>
          <w:szCs w:val="24"/>
        </w:rPr>
        <w:t>___</w:t>
      </w:r>
      <w:r w:rsidRPr="005C0EBD">
        <w:rPr>
          <w:rFonts w:eastAsia="Calibri"/>
          <w:szCs w:val="24"/>
        </w:rPr>
        <w:t xml:space="preserve"> New Jobs at the Facility</w:t>
      </w:r>
      <w:r>
        <w:rPr>
          <w:rFonts w:eastAsia="Calibri"/>
          <w:szCs w:val="24"/>
        </w:rPr>
        <w:t xml:space="preserve"> (the “New Jobs Target”)</w:t>
      </w:r>
      <w:r w:rsidRPr="005C0EBD">
        <w:rPr>
          <w:rFonts w:eastAsia="Calibri"/>
          <w:szCs w:val="24"/>
        </w:rPr>
        <w:t xml:space="preserve">. </w:t>
      </w:r>
    </w:p>
    <w:p w14:paraId="5F8644EB" w14:textId="77777777" w:rsidR="005F177E" w:rsidRDefault="005F177E" w:rsidP="005F177E">
      <w:pPr>
        <w:jc w:val="both"/>
      </w:pPr>
    </w:p>
    <w:p w14:paraId="184FBE78" w14:textId="66CAAD42" w:rsidR="003F1EB1" w:rsidRDefault="00837DDD" w:rsidP="003F1EB1">
      <w:pPr>
        <w:jc w:val="both"/>
        <w:rPr>
          <w:b/>
        </w:rPr>
      </w:pPr>
      <w:r w:rsidRPr="00837DDD">
        <w:rPr>
          <w:b/>
        </w:rPr>
        <w:t xml:space="preserve">Section </w:t>
      </w:r>
      <w:r w:rsidR="00BA1DB9">
        <w:rPr>
          <w:b/>
        </w:rPr>
        <w:t>2</w:t>
      </w:r>
      <w:r w:rsidRPr="00837DDD">
        <w:rPr>
          <w:b/>
        </w:rPr>
        <w:t>.</w:t>
      </w:r>
      <w:r w:rsidRPr="00837DDD">
        <w:rPr>
          <w:b/>
        </w:rPr>
        <w:tab/>
      </w:r>
      <w:r w:rsidRPr="00837DDD">
        <w:rPr>
          <w:b/>
          <w:u w:val="single"/>
        </w:rPr>
        <w:t xml:space="preserve">Company Performance; </w:t>
      </w:r>
      <w:r w:rsidR="00F27229">
        <w:rPr>
          <w:b/>
          <w:u w:val="single"/>
        </w:rPr>
        <w:t>Reporting; Notification</w:t>
      </w:r>
      <w:r w:rsidR="00AE2958">
        <w:rPr>
          <w:b/>
          <w:u w:val="single"/>
        </w:rPr>
        <w:t>s</w:t>
      </w:r>
      <w:r w:rsidRPr="00837DDD">
        <w:rPr>
          <w:b/>
        </w:rPr>
        <w:t>.</w:t>
      </w:r>
    </w:p>
    <w:p w14:paraId="3F7AF263" w14:textId="77777777" w:rsidR="003F1EB1" w:rsidRDefault="003F1EB1" w:rsidP="003F1EB1">
      <w:pPr>
        <w:jc w:val="both"/>
        <w:rPr>
          <w:b/>
        </w:rPr>
      </w:pPr>
    </w:p>
    <w:p w14:paraId="5E57FC5A" w14:textId="711623A2" w:rsidR="003F1EB1" w:rsidRDefault="003F1EB1" w:rsidP="003F1EB1">
      <w:pPr>
        <w:jc w:val="both"/>
      </w:pPr>
      <w:r>
        <w:rPr>
          <w:b/>
        </w:rPr>
        <w:tab/>
      </w:r>
      <w:r>
        <w:t>(a)</w:t>
      </w:r>
      <w:r>
        <w:tab/>
      </w:r>
      <w:r w:rsidRPr="005C498B">
        <w:rPr>
          <w:i/>
        </w:rPr>
        <w:t>Performance:</w:t>
      </w:r>
      <w:r>
        <w:t xml:space="preserve">  The Company will undertake the </w:t>
      </w:r>
      <w:r w:rsidR="00A16176">
        <w:t>[construction,] [</w:t>
      </w:r>
      <w:r w:rsidR="003813CF">
        <w:t>expansion</w:t>
      </w:r>
      <w:r w:rsidR="00DB6308">
        <w:t>,</w:t>
      </w:r>
      <w:r w:rsidR="00A16176">
        <w:t>]</w:t>
      </w:r>
      <w:r w:rsidR="00DB6308">
        <w:t xml:space="preserve"> </w:t>
      </w:r>
      <w:r>
        <w:t>equipping</w:t>
      </w:r>
      <w:r w:rsidR="00DB6308">
        <w:t>,</w:t>
      </w:r>
      <w:r>
        <w:t xml:space="preserve"> </w:t>
      </w:r>
      <w:proofErr w:type="gramStart"/>
      <w:r w:rsidR="00A16176">
        <w:t>improvement</w:t>
      </w:r>
      <w:proofErr w:type="gramEnd"/>
      <w:r w:rsidR="00A16176">
        <w:t xml:space="preserve"> </w:t>
      </w:r>
      <w:r>
        <w:t>and operation of the Facility</w:t>
      </w:r>
      <w:r w:rsidR="0088658B">
        <w:t xml:space="preserve">, make or cause to be made a Capital Investment of </w:t>
      </w:r>
      <w:r>
        <w:t xml:space="preserve">at least </w:t>
      </w:r>
      <w:r w:rsidR="003A3D0E">
        <w:rPr>
          <w:rFonts w:eastAsia="Calibri"/>
          <w:szCs w:val="24"/>
        </w:rPr>
        <w:t>$</w:t>
      </w:r>
      <w:r w:rsidR="00A16176">
        <w:rPr>
          <w:rFonts w:eastAsia="Calibri"/>
          <w:szCs w:val="24"/>
        </w:rPr>
        <w:t>__________</w:t>
      </w:r>
      <w:r w:rsidR="0088658B">
        <w:rPr>
          <w:rFonts w:eastAsia="Calibri"/>
          <w:szCs w:val="24"/>
        </w:rPr>
        <w:t>,</w:t>
      </w:r>
      <w:r>
        <w:t xml:space="preserve"> and create and Maintain </w:t>
      </w:r>
      <w:r w:rsidR="0088658B">
        <w:t xml:space="preserve">at least </w:t>
      </w:r>
      <w:r w:rsidR="00A16176">
        <w:t>___</w:t>
      </w:r>
      <w:r w:rsidR="00DB6308">
        <w:t xml:space="preserve"> </w:t>
      </w:r>
      <w:r>
        <w:t>New Jobs at the Facility</w:t>
      </w:r>
      <w:r w:rsidR="0088658B">
        <w:t>, all as of the Projected Completion Date</w:t>
      </w:r>
      <w:r>
        <w:t xml:space="preserve">.  </w:t>
      </w:r>
    </w:p>
    <w:p w14:paraId="687AB4BC" w14:textId="77777777" w:rsidR="003F1EB1" w:rsidRDefault="003F1EB1" w:rsidP="003F1EB1">
      <w:pPr>
        <w:jc w:val="both"/>
      </w:pPr>
    </w:p>
    <w:p w14:paraId="2FFAC7D2" w14:textId="086E7FD3" w:rsidR="00F27229" w:rsidRPr="007F58AE" w:rsidRDefault="00F27229" w:rsidP="00F27229">
      <w:pPr>
        <w:ind w:firstLine="720"/>
        <w:jc w:val="both"/>
        <w:rPr>
          <w:b/>
          <w:szCs w:val="24"/>
        </w:rPr>
      </w:pPr>
      <w:r w:rsidRPr="0049128E">
        <w:t>(b)</w:t>
      </w:r>
      <w:r w:rsidRPr="0049128E">
        <w:tab/>
      </w:r>
      <w:r w:rsidRPr="0049128E">
        <w:rPr>
          <w:i/>
        </w:rPr>
        <w:t>Progress Reporting</w:t>
      </w:r>
      <w:r w:rsidRPr="0049128E">
        <w:t>:</w:t>
      </w:r>
      <w:r w:rsidRPr="0049128E">
        <w:tab/>
      </w:r>
      <w:r w:rsidRPr="0049128E">
        <w:rPr>
          <w:szCs w:val="24"/>
        </w:rPr>
        <w:t xml:space="preserve">The Company </w:t>
      </w:r>
      <w:r>
        <w:rPr>
          <w:szCs w:val="24"/>
        </w:rPr>
        <w:t>shall</w:t>
      </w:r>
      <w:r w:rsidRPr="0049128E">
        <w:rPr>
          <w:szCs w:val="24"/>
        </w:rPr>
        <w:t xml:space="preserve"> provide, at the Company’s expense, </w:t>
      </w:r>
      <w:r>
        <w:rPr>
          <w:szCs w:val="24"/>
        </w:rPr>
        <w:t xml:space="preserve">in the form attached hereto as Exhibit A, </w:t>
      </w:r>
      <w:r w:rsidRPr="0049128E">
        <w:rPr>
          <w:szCs w:val="24"/>
        </w:rPr>
        <w:t xml:space="preserve">detailed verification reasonably satisfactory to VEDP of the </w:t>
      </w:r>
      <w:r w:rsidRPr="0049128E">
        <w:rPr>
          <w:szCs w:val="24"/>
        </w:rPr>
        <w:lastRenderedPageBreak/>
        <w:t>Company’s progress on the Targets</w:t>
      </w:r>
      <w:r>
        <w:rPr>
          <w:szCs w:val="24"/>
        </w:rPr>
        <w:t xml:space="preserve">.  Such progress reports shall be filed </w:t>
      </w:r>
      <w:r w:rsidRPr="0049128E">
        <w:rPr>
          <w:szCs w:val="24"/>
        </w:rPr>
        <w:t>annually on or before</w:t>
      </w:r>
      <w:r w:rsidR="00A56BFE">
        <w:rPr>
          <w:szCs w:val="24"/>
        </w:rPr>
        <w:t xml:space="preserve"> </w:t>
      </w:r>
      <w:r w:rsidR="00EF4873">
        <w:rPr>
          <w:szCs w:val="24"/>
        </w:rPr>
        <w:t>__________</w:t>
      </w:r>
      <w:r w:rsidR="00DD7F00">
        <w:rPr>
          <w:szCs w:val="24"/>
        </w:rPr>
        <w:t xml:space="preserve"> 1</w:t>
      </w:r>
      <w:r w:rsidRPr="0049128E">
        <w:rPr>
          <w:szCs w:val="24"/>
        </w:rPr>
        <w:t xml:space="preserve">, starting at </w:t>
      </w:r>
      <w:r w:rsidR="00EF4873">
        <w:rPr>
          <w:szCs w:val="24"/>
        </w:rPr>
        <w:t>__________</w:t>
      </w:r>
      <w:r w:rsidR="00DD7F00">
        <w:rPr>
          <w:szCs w:val="24"/>
        </w:rPr>
        <w:t xml:space="preserve"> 1</w:t>
      </w:r>
      <w:r w:rsidR="00230ECA">
        <w:rPr>
          <w:szCs w:val="24"/>
        </w:rPr>
        <w:t>, 20</w:t>
      </w:r>
      <w:r w:rsidR="00EF4873">
        <w:rPr>
          <w:szCs w:val="24"/>
        </w:rPr>
        <w:t>__</w:t>
      </w:r>
      <w:r w:rsidRPr="0049128E">
        <w:rPr>
          <w:szCs w:val="24"/>
        </w:rPr>
        <w:t>,</w:t>
      </w:r>
      <w:r w:rsidRPr="007F58AE">
        <w:rPr>
          <w:szCs w:val="24"/>
        </w:rPr>
        <w:t xml:space="preserve"> </w:t>
      </w:r>
      <w:r w:rsidR="00EF4873">
        <w:t>[ONE FULL QUARTER AFTER THE CALENDAR DATE OF THE PROJECTED COMPLETION DATE – SO, FOR A JUNE 30 PROJECTED COMPLETION DATE, THE REPORT WILL BE DUE ON THE FOLLOWING OCTOBER 1]</w:t>
      </w:r>
      <w:r w:rsidR="00EF4873" w:rsidRPr="00903DCC">
        <w:t xml:space="preserve">, and covering the period through the prior </w:t>
      </w:r>
      <w:r w:rsidR="00EF4873">
        <w:t xml:space="preserve">__________ [SAME CALENDAR DATE AS THE PROJECTED COMPLETION DATE]. </w:t>
      </w:r>
      <w:r w:rsidRPr="007F58AE">
        <w:rPr>
          <w:szCs w:val="24"/>
        </w:rPr>
        <w:t>Further, the Company shall provide such progress reports at such other times as VEDP may reasonably require.</w:t>
      </w:r>
    </w:p>
    <w:p w14:paraId="42D08AFF" w14:textId="77777777" w:rsidR="00F27229" w:rsidRPr="007F58AE" w:rsidRDefault="00F27229" w:rsidP="00F27229">
      <w:pPr>
        <w:ind w:firstLine="720"/>
        <w:jc w:val="both"/>
        <w:rPr>
          <w:b/>
          <w:szCs w:val="24"/>
        </w:rPr>
      </w:pPr>
    </w:p>
    <w:p w14:paraId="16C26C43" w14:textId="32337783" w:rsidR="003F1EB1" w:rsidRDefault="00F27229" w:rsidP="003F1EB1">
      <w:pPr>
        <w:jc w:val="both"/>
      </w:pPr>
      <w:r>
        <w:tab/>
      </w:r>
      <w:r w:rsidR="003F1EB1">
        <w:t>(</w:t>
      </w:r>
      <w:r>
        <w:t>c</w:t>
      </w:r>
      <w:r w:rsidR="003F1EB1">
        <w:t>)</w:t>
      </w:r>
      <w:r w:rsidR="003F1EB1">
        <w:tab/>
      </w:r>
      <w:r w:rsidR="003F1EB1" w:rsidRPr="003F1EB1">
        <w:rPr>
          <w:i/>
        </w:rPr>
        <w:t>Initial Company Notification:</w:t>
      </w:r>
      <w:r w:rsidR="003F1EB1">
        <w:t xml:space="preserve">  The Company will provide a written certi</w:t>
      </w:r>
      <w:r w:rsidR="00660E75">
        <w:t xml:space="preserve">fication to VEDP within 90 days after </w:t>
      </w:r>
      <w:r w:rsidR="003F1EB1">
        <w:t>completion of the Capital Investment and the New Job</w:t>
      </w:r>
      <w:r w:rsidR="00A56BFE">
        <w:t xml:space="preserve"> </w:t>
      </w:r>
      <w:r w:rsidR="003F1EB1">
        <w:t>creation and Maintenance, with a letter executed by a senior executive of the Company, certifying (i) the amount of Capital Investment at the Facility, (ii) the number of New Jobs</w:t>
      </w:r>
      <w:r w:rsidR="00A56BFE">
        <w:t xml:space="preserve"> </w:t>
      </w:r>
      <w:r w:rsidR="003F1EB1">
        <w:t xml:space="preserve">created and Maintained at the Facility, (iii) the average annual wage paid to those employees, and (iv) </w:t>
      </w:r>
      <w:r w:rsidR="00942BDF">
        <w:t>an indication whether a package of</w:t>
      </w:r>
      <w:r w:rsidR="003F1EB1" w:rsidRPr="003F1EB1">
        <w:rPr>
          <w:szCs w:val="24"/>
        </w:rPr>
        <w:t xml:space="preserve"> standard fringe benefit</w:t>
      </w:r>
      <w:r w:rsidR="00942BDF">
        <w:rPr>
          <w:szCs w:val="24"/>
        </w:rPr>
        <w:t xml:space="preserve">s was </w:t>
      </w:r>
      <w:r w:rsidR="003F1EB1" w:rsidRPr="003F1EB1">
        <w:rPr>
          <w:szCs w:val="24"/>
        </w:rPr>
        <w:t xml:space="preserve">provided for those employees </w:t>
      </w:r>
      <w:r w:rsidR="003F1EB1">
        <w:t xml:space="preserve">(an “Initial Company Notification”).  </w:t>
      </w:r>
      <w:r>
        <w:t xml:space="preserve">The Initial Company Notification must be submitted no later than </w:t>
      </w:r>
      <w:r w:rsidR="001416D9">
        <w:t xml:space="preserve">__________ </w:t>
      </w:r>
      <w:r w:rsidR="00A56BFE">
        <w:t>1, 20</w:t>
      </w:r>
      <w:r w:rsidR="001416D9">
        <w:t>__</w:t>
      </w:r>
      <w:r>
        <w:t>.</w:t>
      </w:r>
      <w:r w:rsidR="001416D9">
        <w:t xml:space="preserve">  [GENERALLY, ONE YEAR PLUS 90 DAYS PAST THE PROJECTED COMPLETION DATE]</w:t>
      </w:r>
    </w:p>
    <w:p w14:paraId="25A839FA" w14:textId="77777777" w:rsidR="007B0672" w:rsidRDefault="007B0672" w:rsidP="00837DDD">
      <w:pPr>
        <w:ind w:firstLine="720"/>
        <w:jc w:val="both"/>
      </w:pPr>
    </w:p>
    <w:p w14:paraId="03DA216D" w14:textId="3868639E" w:rsidR="0005332E" w:rsidRDefault="003F1EB1" w:rsidP="003F1EB1">
      <w:pPr>
        <w:ind w:firstLine="720"/>
        <w:jc w:val="both"/>
      </w:pPr>
      <w:r>
        <w:t>(d)</w:t>
      </w:r>
      <w:r>
        <w:tab/>
      </w:r>
      <w:r w:rsidR="005C498B" w:rsidRPr="0005332E">
        <w:rPr>
          <w:i/>
        </w:rPr>
        <w:t>Subsequent Company Notification:</w:t>
      </w:r>
      <w:r w:rsidR="005C498B">
        <w:t xml:space="preserve">  </w:t>
      </w:r>
      <w:r w:rsidR="00447570">
        <w:t xml:space="preserve">One year after the Initial Company Notification, the Company </w:t>
      </w:r>
      <w:r w:rsidR="005942A4">
        <w:t xml:space="preserve">will provide a written certification </w:t>
      </w:r>
      <w:r w:rsidR="00447570">
        <w:t xml:space="preserve">to VEDP </w:t>
      </w:r>
      <w:r w:rsidR="005942A4">
        <w:t xml:space="preserve">indicating </w:t>
      </w:r>
      <w:r w:rsidR="0063661A">
        <w:t xml:space="preserve">whether </w:t>
      </w:r>
      <w:r w:rsidR="00447570">
        <w:t xml:space="preserve">there has been </w:t>
      </w:r>
      <w:r w:rsidR="0063661A">
        <w:t xml:space="preserve">a </w:t>
      </w:r>
      <w:r w:rsidR="00447570">
        <w:t xml:space="preserve">net reduction in employment </w:t>
      </w:r>
      <w:r w:rsidR="005942A4">
        <w:t xml:space="preserve">at the Facility </w:t>
      </w:r>
      <w:r w:rsidR="00447570">
        <w:t xml:space="preserve">in the year since the completion of the </w:t>
      </w:r>
      <w:r w:rsidR="00E967EC">
        <w:t>C</w:t>
      </w:r>
      <w:r w:rsidR="00447570">
        <w:t xml:space="preserve">apital </w:t>
      </w:r>
      <w:r w:rsidR="00E967EC">
        <w:t>I</w:t>
      </w:r>
      <w:r w:rsidR="00447570">
        <w:t>nvestment</w:t>
      </w:r>
      <w:r w:rsidR="0083385E">
        <w:t xml:space="preserve"> </w:t>
      </w:r>
      <w:r w:rsidR="00447570">
        <w:t>(</w:t>
      </w:r>
      <w:r w:rsidR="005942A4">
        <w:t xml:space="preserve">the </w:t>
      </w:r>
      <w:r w:rsidR="00447570">
        <w:t xml:space="preserve">“Subsequent Company Notification”).  </w:t>
      </w:r>
    </w:p>
    <w:p w14:paraId="02F1FCDD" w14:textId="77777777" w:rsidR="0005332E" w:rsidRDefault="0005332E" w:rsidP="0005332E">
      <w:pPr>
        <w:pStyle w:val="ListParagraph"/>
        <w:ind w:left="1440"/>
        <w:jc w:val="both"/>
      </w:pPr>
    </w:p>
    <w:p w14:paraId="6A6AECCF" w14:textId="2F64B921" w:rsidR="005A0861" w:rsidRDefault="005C498B" w:rsidP="00DF0571">
      <w:pPr>
        <w:ind w:firstLine="720"/>
        <w:jc w:val="both"/>
      </w:pPr>
      <w:r>
        <w:t>(</w:t>
      </w:r>
      <w:r w:rsidR="003F1EB1">
        <w:t>e</w:t>
      </w:r>
      <w:r>
        <w:t>)</w:t>
      </w:r>
      <w:r>
        <w:tab/>
      </w:r>
      <w:r w:rsidRPr="005C498B">
        <w:rPr>
          <w:i/>
        </w:rPr>
        <w:t>Special Notifications:</w:t>
      </w:r>
      <w:r>
        <w:t xml:space="preserve">  </w:t>
      </w:r>
      <w:r w:rsidR="005A0861">
        <w:t xml:space="preserve">In the event the </w:t>
      </w:r>
      <w:r w:rsidR="00406B76">
        <w:t>P</w:t>
      </w:r>
      <w:r w:rsidR="00EF1C22">
        <w:t xml:space="preserve">rojected Completion </w:t>
      </w:r>
      <w:r w:rsidR="0083385E">
        <w:t xml:space="preserve">Date </w:t>
      </w:r>
      <w:r w:rsidR="005942A4">
        <w:t xml:space="preserve">may be </w:t>
      </w:r>
      <w:r w:rsidR="005A0861">
        <w:t xml:space="preserve">significantly </w:t>
      </w:r>
      <w:r w:rsidR="005942A4">
        <w:t xml:space="preserve">earlier </w:t>
      </w:r>
      <w:r w:rsidR="00C84EC3">
        <w:t xml:space="preserve">or later </w:t>
      </w:r>
      <w:r w:rsidR="005942A4">
        <w:t xml:space="preserve">than </w:t>
      </w:r>
      <w:r w:rsidR="006615B6">
        <w:t>__________</w:t>
      </w:r>
      <w:r w:rsidR="00A56BFE">
        <w:t>, 20</w:t>
      </w:r>
      <w:r w:rsidR="006615B6">
        <w:t>__</w:t>
      </w:r>
      <w:r w:rsidR="005A0861">
        <w:t xml:space="preserve">, the Company agrees to furnish a letter to VEDP containing details of its progress toward completing the </w:t>
      </w:r>
      <w:r w:rsidR="001D2663">
        <w:t>C</w:t>
      </w:r>
      <w:r w:rsidR="005A0861">
        <w:t xml:space="preserve">apital </w:t>
      </w:r>
      <w:r w:rsidR="001D2663">
        <w:t>I</w:t>
      </w:r>
      <w:r w:rsidR="005A0861">
        <w:t>nvestment</w:t>
      </w:r>
      <w:r w:rsidR="00DF0571">
        <w:t xml:space="preserve"> </w:t>
      </w:r>
      <w:r w:rsidR="0083385E">
        <w:t xml:space="preserve">Target </w:t>
      </w:r>
      <w:r w:rsidR="00DF0571">
        <w:t>and the New Job</w:t>
      </w:r>
      <w:r w:rsidR="0083385E">
        <w:t>s</w:t>
      </w:r>
      <w:r w:rsidR="00DF0571">
        <w:t xml:space="preserve"> </w:t>
      </w:r>
      <w:r w:rsidR="0083385E">
        <w:t>Target</w:t>
      </w:r>
      <w:r w:rsidR="003A3D0E">
        <w:t>.</w:t>
      </w:r>
    </w:p>
    <w:p w14:paraId="230BA1C9" w14:textId="77777777" w:rsidR="005C498B" w:rsidRDefault="005C498B" w:rsidP="00CC260E">
      <w:pPr>
        <w:ind w:firstLine="720"/>
        <w:jc w:val="both"/>
      </w:pPr>
    </w:p>
    <w:p w14:paraId="722BBAC5" w14:textId="31FF81A3" w:rsidR="00115372" w:rsidRDefault="00C84EC3" w:rsidP="008621FB">
      <w:pPr>
        <w:ind w:firstLine="720"/>
        <w:jc w:val="both"/>
      </w:pPr>
      <w:r>
        <w:t>As noted in Section 4</w:t>
      </w:r>
      <w:r w:rsidR="000E2370">
        <w:t xml:space="preserve"> below</w:t>
      </w:r>
      <w:r w:rsidR="004B7991">
        <w:t>, if (</w:t>
      </w:r>
      <w:r w:rsidR="00DF0571">
        <w:t>i</w:t>
      </w:r>
      <w:r w:rsidR="004B7991">
        <w:t>) the Capital Investment does not substantially remain in place</w:t>
      </w:r>
      <w:r w:rsidR="000E2370">
        <w:t xml:space="preserve"> during the </w:t>
      </w:r>
      <w:r w:rsidR="000D3CB3">
        <w:t>P</w:t>
      </w:r>
      <w:r w:rsidR="000E2370">
        <w:t xml:space="preserve">ayment </w:t>
      </w:r>
      <w:r w:rsidR="000D3CB3">
        <w:t>P</w:t>
      </w:r>
      <w:r w:rsidR="000E2370">
        <w:t>eriod</w:t>
      </w:r>
      <w:r w:rsidR="004B7991">
        <w:t>, (</w:t>
      </w:r>
      <w:r w:rsidR="00DF0571">
        <w:t>ii</w:t>
      </w:r>
      <w:r w:rsidR="004B7991">
        <w:t xml:space="preserve">) </w:t>
      </w:r>
      <w:r w:rsidR="00133EF4">
        <w:t>th</w:t>
      </w:r>
      <w:r w:rsidR="00603E87">
        <w:t>e New</w:t>
      </w:r>
      <w:r w:rsidR="00133EF4">
        <w:t xml:space="preserve"> </w:t>
      </w:r>
      <w:r w:rsidR="0055071D">
        <w:t>J</w:t>
      </w:r>
      <w:r w:rsidR="004B7991">
        <w:t xml:space="preserve">obs are </w:t>
      </w:r>
      <w:r w:rsidR="00603E87">
        <w:t xml:space="preserve">not </w:t>
      </w:r>
      <w:r w:rsidR="004B7991">
        <w:t>Maintained</w:t>
      </w:r>
      <w:r w:rsidR="000E2370">
        <w:t xml:space="preserve"> during the </w:t>
      </w:r>
      <w:r w:rsidR="000D3CB3">
        <w:t>P</w:t>
      </w:r>
      <w:r w:rsidR="000E2370">
        <w:t xml:space="preserve">ayment </w:t>
      </w:r>
      <w:r w:rsidR="000D3CB3">
        <w:t>P</w:t>
      </w:r>
      <w:r w:rsidR="000E2370">
        <w:t>eriod</w:t>
      </w:r>
      <w:r w:rsidR="004B7991">
        <w:t>, or (</w:t>
      </w:r>
      <w:r w:rsidR="00DF0571">
        <w:t>iii</w:t>
      </w:r>
      <w:r w:rsidR="004B7991">
        <w:t>) the Facility is no longer operated at substantially the same level as existed at the time of the Initial Company Notification, the Company shall provide immediate notice to VEDP.</w:t>
      </w:r>
    </w:p>
    <w:p w14:paraId="34557A71" w14:textId="77777777" w:rsidR="00C84EC3" w:rsidRDefault="00C84EC3" w:rsidP="008621FB">
      <w:pPr>
        <w:ind w:firstLine="720"/>
        <w:jc w:val="both"/>
      </w:pPr>
    </w:p>
    <w:p w14:paraId="12A9172C" w14:textId="4F28D6DB" w:rsidR="00115372" w:rsidRDefault="00115372" w:rsidP="00115372">
      <w:pPr>
        <w:jc w:val="both"/>
        <w:rPr>
          <w:b/>
        </w:rPr>
      </w:pPr>
      <w:r>
        <w:rPr>
          <w:b/>
        </w:rPr>
        <w:t>Section 3.</w:t>
      </w:r>
      <w:r>
        <w:rPr>
          <w:b/>
        </w:rPr>
        <w:tab/>
      </w:r>
      <w:r>
        <w:rPr>
          <w:b/>
          <w:u w:val="single"/>
        </w:rPr>
        <w:t>Verification of Targets</w:t>
      </w:r>
      <w:r>
        <w:rPr>
          <w:b/>
        </w:rPr>
        <w:t>.</w:t>
      </w:r>
    </w:p>
    <w:p w14:paraId="1081144B" w14:textId="77777777" w:rsidR="00115372" w:rsidRDefault="00115372" w:rsidP="00115372">
      <w:pPr>
        <w:jc w:val="both"/>
        <w:rPr>
          <w:b/>
        </w:rPr>
      </w:pPr>
    </w:p>
    <w:p w14:paraId="712661C9" w14:textId="36CEBCC1" w:rsidR="006615B6" w:rsidRPr="00F367E6" w:rsidRDefault="00F75D46" w:rsidP="00F75D46">
      <w:pPr>
        <w:spacing w:line="248" w:lineRule="auto"/>
        <w:jc w:val="both"/>
      </w:pPr>
      <w:r>
        <w:rPr>
          <w:szCs w:val="24"/>
        </w:rPr>
        <w:tab/>
      </w:r>
      <w:r w:rsidR="00115372" w:rsidRPr="00597F4B">
        <w:rPr>
          <w:szCs w:val="24"/>
        </w:rPr>
        <w:t>(a)</w:t>
      </w:r>
      <w:r w:rsidR="00115372" w:rsidRPr="00597F4B">
        <w:rPr>
          <w:szCs w:val="24"/>
        </w:rPr>
        <w:tab/>
      </w:r>
      <w:r w:rsidR="00115372" w:rsidRPr="00597F4B">
        <w:rPr>
          <w:i/>
          <w:szCs w:val="24"/>
        </w:rPr>
        <w:t>Verification of Capital Investment</w:t>
      </w:r>
      <w:r w:rsidR="00115372" w:rsidRPr="00597F4B">
        <w:rPr>
          <w:szCs w:val="24"/>
        </w:rPr>
        <w:t xml:space="preserve">:  The Company hereby authorizes the Locality, including the Locality’s Commissioner of the Revenue and Treasurer, to release to VEDP the Company’s real estate tax, business personal property tax and machinery and tools tax information.  </w:t>
      </w:r>
      <w:r w:rsidR="0087534C" w:rsidRPr="005C0EBD">
        <w:rPr>
          <w:rFonts w:eastAsia="Calibri"/>
          <w:szCs w:val="24"/>
        </w:rPr>
        <w:t xml:space="preserve">Such information shall be marked and considered confidential and proprietary and shall be used by VEDP solely for verifying satisfaction of the Capital Investment Target. </w:t>
      </w:r>
      <w:r w:rsidR="00115372" w:rsidRPr="00597F4B">
        <w:rPr>
          <w:szCs w:val="24"/>
        </w:rPr>
        <w:t xml:space="preserve">If the Locality, the Office of the Commissioner of the </w:t>
      </w:r>
      <w:proofErr w:type="gramStart"/>
      <w:r w:rsidR="00115372" w:rsidRPr="00597F4B">
        <w:rPr>
          <w:szCs w:val="24"/>
        </w:rPr>
        <w:t>Revenue</w:t>
      </w:r>
      <w:proofErr w:type="gramEnd"/>
      <w:r w:rsidR="00115372" w:rsidRPr="00597F4B">
        <w:rPr>
          <w:szCs w:val="24"/>
        </w:rPr>
        <w:t xml:space="preserve"> or the Office of the Treasurer should require additional documentation or consents from the Company to access such information, the Company shall promptly provide, at the Company’s expense, such additional documentation or consents as the Locality or VEDP may request.  In accordance with Virginia Code Section 58.1-3122.3, VEDP is entitled to receive the Company’s real estate tax, business personal property tax and </w:t>
      </w:r>
      <w:r w:rsidR="00115372" w:rsidRPr="005D31CD">
        <w:rPr>
          <w:szCs w:val="24"/>
        </w:rPr>
        <w:t xml:space="preserve">machinery </w:t>
      </w:r>
      <w:r w:rsidR="00115372" w:rsidRPr="005D31CD">
        <w:rPr>
          <w:szCs w:val="24"/>
        </w:rPr>
        <w:lastRenderedPageBreak/>
        <w:t>and tools tax information from the Locality’s Commissioner of the Revenue.</w:t>
      </w:r>
      <w:r w:rsidR="006615B6">
        <w:rPr>
          <w:szCs w:val="24"/>
        </w:rPr>
        <w:t xml:space="preserve">  </w:t>
      </w:r>
      <w:r w:rsidR="006615B6">
        <w:rPr>
          <w:rFonts w:eastAsia="Calibri"/>
          <w:szCs w:val="24"/>
        </w:rPr>
        <w:t>[MODIFY FOR THOSE LOCALITIES THAT DO NOT HAVE COMMISSIONERS / TREASURERS]</w:t>
      </w:r>
    </w:p>
    <w:p w14:paraId="1642A775" w14:textId="59E73C22" w:rsidR="00F367E6" w:rsidRDefault="00F367E6" w:rsidP="00F367E6">
      <w:pPr>
        <w:spacing w:line="248" w:lineRule="auto"/>
        <w:ind w:left="720"/>
        <w:jc w:val="both"/>
      </w:pPr>
    </w:p>
    <w:p w14:paraId="16FACA7B" w14:textId="2C690A94" w:rsidR="00F367E6" w:rsidRPr="00EB1831" w:rsidRDefault="00F367E6" w:rsidP="00F367E6">
      <w:pPr>
        <w:ind w:firstLine="720"/>
        <w:jc w:val="both"/>
      </w:pPr>
      <w:r w:rsidRPr="005C0EBD">
        <w:rPr>
          <w:rFonts w:eastAsia="Calibri"/>
          <w:szCs w:val="24"/>
        </w:rPr>
        <w:t>[</w:t>
      </w:r>
      <w:r>
        <w:rPr>
          <w:rFonts w:eastAsia="Calibri"/>
          <w:szCs w:val="24"/>
        </w:rPr>
        <w:t xml:space="preserve">IF APPLICABLE:  </w:t>
      </w:r>
      <w:r w:rsidRPr="005C0EBD">
        <w:rPr>
          <w:rFonts w:eastAsia="Calibri"/>
          <w:szCs w:val="24"/>
        </w:rPr>
        <w:t xml:space="preserve">If the Company wishes to count as Capital Investments the capital expenditures made on its behalf by a lessor or a developer of the Facility, the Company is responsible for assembling and distributing the documentation necessary to verify the capital expenditures made on behalf of the Company.]  </w:t>
      </w:r>
    </w:p>
    <w:p w14:paraId="3085AD20" w14:textId="568C6B43" w:rsidR="00115372" w:rsidRPr="005D31CD" w:rsidRDefault="00115372" w:rsidP="00115372">
      <w:pPr>
        <w:ind w:firstLine="720"/>
        <w:jc w:val="both"/>
        <w:rPr>
          <w:szCs w:val="24"/>
        </w:rPr>
      </w:pPr>
    </w:p>
    <w:p w14:paraId="32409EBD" w14:textId="604B4388" w:rsidR="00115372" w:rsidRPr="00583D8A" w:rsidRDefault="00115372" w:rsidP="00115372">
      <w:pPr>
        <w:ind w:firstLine="720"/>
        <w:jc w:val="both"/>
        <w:rPr>
          <w:szCs w:val="24"/>
        </w:rPr>
      </w:pPr>
      <w:r w:rsidRPr="005D31CD">
        <w:rPr>
          <w:szCs w:val="24"/>
        </w:rPr>
        <w:t>(b)</w:t>
      </w:r>
      <w:r w:rsidRPr="005D31CD">
        <w:rPr>
          <w:szCs w:val="24"/>
        </w:rPr>
        <w:tab/>
      </w:r>
      <w:r w:rsidRPr="005D31CD">
        <w:rPr>
          <w:i/>
          <w:szCs w:val="24"/>
        </w:rPr>
        <w:t>Verification of New Jobs and Wages</w:t>
      </w:r>
      <w:r w:rsidRPr="005D31CD">
        <w:rPr>
          <w:szCs w:val="24"/>
        </w:rPr>
        <w:t xml:space="preserve">:  </w:t>
      </w:r>
      <w:r w:rsidRPr="005D31CD">
        <w:rPr>
          <w:rFonts w:eastAsia="Calibri"/>
          <w:szCs w:val="24"/>
        </w:rPr>
        <w:t xml:space="preserve">The Company must submit a copy of its </w:t>
      </w:r>
      <w:r>
        <w:rPr>
          <w:rFonts w:eastAsia="Calibri"/>
          <w:szCs w:val="24"/>
        </w:rPr>
        <w:t xml:space="preserve">four </w:t>
      </w:r>
      <w:r w:rsidRPr="005D31CD">
        <w:rPr>
          <w:rFonts w:eastAsia="Calibri"/>
          <w:szCs w:val="24"/>
        </w:rPr>
        <w:t xml:space="preserve">most recent Quarterly </w:t>
      </w:r>
      <w:r>
        <w:rPr>
          <w:rFonts w:eastAsia="Calibri"/>
          <w:szCs w:val="24"/>
        </w:rPr>
        <w:t>Tax</w:t>
      </w:r>
      <w:r w:rsidRPr="005D31CD">
        <w:rPr>
          <w:rFonts w:eastAsia="Calibri"/>
          <w:szCs w:val="24"/>
        </w:rPr>
        <w:t xml:space="preserve"> Report</w:t>
      </w:r>
      <w:r>
        <w:rPr>
          <w:rFonts w:eastAsia="Calibri"/>
          <w:szCs w:val="24"/>
        </w:rPr>
        <w:t>s</w:t>
      </w:r>
      <w:r w:rsidRPr="005D31CD">
        <w:rPr>
          <w:rFonts w:eastAsia="Calibri"/>
          <w:szCs w:val="24"/>
        </w:rPr>
        <w:t xml:space="preserve"> (Form FC-2</w:t>
      </w:r>
      <w:r>
        <w:rPr>
          <w:rFonts w:eastAsia="Calibri"/>
          <w:szCs w:val="24"/>
        </w:rPr>
        <w:t>0</w:t>
      </w:r>
      <w:r w:rsidRPr="005D31CD">
        <w:rPr>
          <w:rFonts w:eastAsia="Calibri"/>
          <w:szCs w:val="24"/>
        </w:rPr>
        <w:t xml:space="preserve">) </w:t>
      </w:r>
      <w:r>
        <w:rPr>
          <w:rFonts w:eastAsia="Calibri"/>
          <w:szCs w:val="24"/>
        </w:rPr>
        <w:t xml:space="preserve">filed </w:t>
      </w:r>
      <w:r w:rsidRPr="005D31CD">
        <w:rPr>
          <w:rFonts w:eastAsia="Calibri"/>
          <w:szCs w:val="24"/>
        </w:rPr>
        <w:t xml:space="preserve">with the Virginia Employment Commission with </w:t>
      </w:r>
      <w:r>
        <w:rPr>
          <w:rFonts w:eastAsia="Calibri"/>
          <w:szCs w:val="24"/>
        </w:rPr>
        <w:t>the</w:t>
      </w:r>
      <w:r w:rsidRPr="00EB1BEE">
        <w:rPr>
          <w:rFonts w:eastAsia="Calibri"/>
          <w:szCs w:val="24"/>
        </w:rPr>
        <w:t xml:space="preserve"> </w:t>
      </w:r>
      <w:r>
        <w:rPr>
          <w:rFonts w:eastAsia="Calibri"/>
          <w:szCs w:val="24"/>
        </w:rPr>
        <w:t>Initial Company Notification and the Subsequent Company Notification</w:t>
      </w:r>
      <w:r w:rsidRPr="005D31CD">
        <w:rPr>
          <w:rFonts w:eastAsia="Calibri"/>
          <w:szCs w:val="24"/>
        </w:rPr>
        <w:t xml:space="preserve">.  </w:t>
      </w:r>
      <w:r w:rsidR="00AE2958">
        <w:rPr>
          <w:szCs w:val="24"/>
        </w:rPr>
        <w:t xml:space="preserve">The forms shall be marked and considered </w:t>
      </w:r>
      <w:r w:rsidRPr="00597F4B">
        <w:rPr>
          <w:szCs w:val="24"/>
        </w:rPr>
        <w:t xml:space="preserve">confidential and </w:t>
      </w:r>
      <w:r w:rsidR="00AE2958">
        <w:rPr>
          <w:szCs w:val="24"/>
        </w:rPr>
        <w:t xml:space="preserve">proprietary and shall be used by VEDP </w:t>
      </w:r>
      <w:r w:rsidRPr="005D31CD">
        <w:rPr>
          <w:rFonts w:eastAsia="Calibri"/>
          <w:szCs w:val="24"/>
        </w:rPr>
        <w:t>solely for verifying satisfaction of the New Jobs</w:t>
      </w:r>
      <w:r w:rsidR="0087534C">
        <w:rPr>
          <w:rFonts w:eastAsia="Calibri"/>
          <w:szCs w:val="24"/>
        </w:rPr>
        <w:t xml:space="preserve"> Target</w:t>
      </w:r>
      <w:r w:rsidRPr="005D31CD">
        <w:rPr>
          <w:rFonts w:eastAsia="Calibri"/>
          <w:szCs w:val="24"/>
        </w:rPr>
        <w:t>.</w:t>
      </w:r>
      <w:r w:rsidR="00AE2958">
        <w:rPr>
          <w:rFonts w:eastAsia="Calibri"/>
          <w:szCs w:val="24"/>
        </w:rPr>
        <w:t xml:space="preserve"> </w:t>
      </w:r>
      <w:r w:rsidRPr="005D31CD">
        <w:rPr>
          <w:rFonts w:eastAsia="Calibri"/>
          <w:szCs w:val="24"/>
        </w:rPr>
        <w:t xml:space="preserve"> </w:t>
      </w:r>
      <w:r w:rsidRPr="005D31CD">
        <w:rPr>
          <w:szCs w:val="24"/>
        </w:rPr>
        <w:t>In accordance with Virginia Code Section 60.2-114, VEDP is entitled to receive the Company’s employment level and wage information from the Virginia Employment Commission</w:t>
      </w:r>
      <w:r w:rsidRPr="00583D8A">
        <w:rPr>
          <w:szCs w:val="24"/>
        </w:rPr>
        <w:t xml:space="preserve">.  </w:t>
      </w:r>
    </w:p>
    <w:p w14:paraId="74168F0D" w14:textId="77777777" w:rsidR="00115372" w:rsidRDefault="00115372" w:rsidP="00115372">
      <w:pPr>
        <w:ind w:firstLine="720"/>
        <w:jc w:val="both"/>
        <w:rPr>
          <w:szCs w:val="24"/>
        </w:rPr>
      </w:pPr>
    </w:p>
    <w:p w14:paraId="228F0C68" w14:textId="5A9DBA17" w:rsidR="00115372" w:rsidRDefault="00AE2958" w:rsidP="00115372">
      <w:pPr>
        <w:ind w:firstLine="720"/>
        <w:jc w:val="both"/>
        <w:rPr>
          <w:szCs w:val="24"/>
        </w:rPr>
      </w:pPr>
      <w:r>
        <w:rPr>
          <w:szCs w:val="24"/>
        </w:rPr>
        <w:t xml:space="preserve">The </w:t>
      </w:r>
      <w:r w:rsidR="00115372" w:rsidRPr="00583D8A">
        <w:rPr>
          <w:szCs w:val="24"/>
        </w:rPr>
        <w:t>Company agrees that it</w:t>
      </w:r>
      <w:r>
        <w:rPr>
          <w:szCs w:val="24"/>
        </w:rPr>
        <w:t xml:space="preserve"> will r</w:t>
      </w:r>
      <w:r w:rsidR="00115372" w:rsidRPr="00583D8A">
        <w:rPr>
          <w:szCs w:val="24"/>
        </w:rPr>
        <w:t xml:space="preserve">eport to the Virginia Employment Commission with respect to its employees at </w:t>
      </w:r>
      <w:r>
        <w:rPr>
          <w:szCs w:val="24"/>
        </w:rPr>
        <w:t>a f</w:t>
      </w:r>
      <w:r w:rsidR="00115372" w:rsidRPr="00583D8A">
        <w:rPr>
          <w:szCs w:val="24"/>
        </w:rPr>
        <w:t>acility-level</w:t>
      </w:r>
      <w:r>
        <w:rPr>
          <w:szCs w:val="24"/>
        </w:rPr>
        <w:t>, rather than at the c</w:t>
      </w:r>
      <w:r w:rsidR="00115372" w:rsidRPr="00583D8A">
        <w:rPr>
          <w:szCs w:val="24"/>
        </w:rPr>
        <w:t>ompany-level.</w:t>
      </w:r>
    </w:p>
    <w:p w14:paraId="6FF8F0B3" w14:textId="30FCB4AF" w:rsidR="00403B93" w:rsidRDefault="00403B93" w:rsidP="00115372">
      <w:pPr>
        <w:ind w:firstLine="720"/>
        <w:jc w:val="both"/>
        <w:rPr>
          <w:szCs w:val="24"/>
        </w:rPr>
      </w:pPr>
    </w:p>
    <w:p w14:paraId="35D5B583" w14:textId="77777777" w:rsidR="00403B93" w:rsidRDefault="00403B93" w:rsidP="00403B93">
      <w:pPr>
        <w:ind w:firstLine="720"/>
        <w:jc w:val="both"/>
        <w:rPr>
          <w:rFonts w:eastAsia="Calibri"/>
          <w:szCs w:val="24"/>
        </w:rPr>
      </w:pPr>
      <w:r w:rsidRPr="00C71CCE">
        <w:rPr>
          <w:rFonts w:eastAsia="Calibri"/>
          <w:szCs w:val="24"/>
        </w:rPr>
        <w:t>[IF APPLICABLE:</w:t>
      </w:r>
      <w:r>
        <w:rPr>
          <w:rFonts w:eastAsia="Calibri"/>
          <w:b/>
          <w:szCs w:val="24"/>
        </w:rPr>
        <w:t xml:space="preserve">  </w:t>
      </w:r>
      <w:r w:rsidRPr="005C0EBD">
        <w:rPr>
          <w:rFonts w:eastAsia="Calibri"/>
          <w:szCs w:val="24"/>
        </w:rPr>
        <w:t xml:space="preserve">If the Company wishes to count as New Jobs employees of contractors, to the extent permitted in the definition of “New Jobs” in Section 1, the Company is responsible for assembling and distributing the documentation necessary to verify such New Jobs, including whether such jobs are net New Jobs in the Commonwealth.]  </w:t>
      </w:r>
    </w:p>
    <w:p w14:paraId="69AC7876" w14:textId="77777777" w:rsidR="00403B93" w:rsidRPr="00583D8A" w:rsidRDefault="00403B93" w:rsidP="00115372">
      <w:pPr>
        <w:ind w:firstLine="720"/>
        <w:jc w:val="both"/>
        <w:rPr>
          <w:szCs w:val="24"/>
        </w:rPr>
      </w:pPr>
    </w:p>
    <w:p w14:paraId="5ACCB639" w14:textId="536D6884" w:rsidR="00115372" w:rsidRPr="00583D8A" w:rsidRDefault="009459F6" w:rsidP="00115372">
      <w:pPr>
        <w:ind w:firstLine="720"/>
        <w:jc w:val="both"/>
        <w:rPr>
          <w:rFonts w:eastAsia="Calibri"/>
          <w:szCs w:val="24"/>
        </w:rPr>
      </w:pPr>
      <w:r>
        <w:rPr>
          <w:rFonts w:eastAsia="Calibri"/>
          <w:szCs w:val="24"/>
        </w:rPr>
        <w:t>(c)</w:t>
      </w:r>
      <w:r>
        <w:rPr>
          <w:rFonts w:eastAsia="Calibri"/>
          <w:szCs w:val="24"/>
        </w:rPr>
        <w:tab/>
      </w:r>
      <w:r w:rsidRPr="009459F6">
        <w:rPr>
          <w:rFonts w:eastAsia="Calibri"/>
          <w:i/>
          <w:szCs w:val="24"/>
        </w:rPr>
        <w:t>Additional Documentation:</w:t>
      </w:r>
      <w:r>
        <w:rPr>
          <w:rFonts w:eastAsia="Calibri"/>
          <w:szCs w:val="24"/>
        </w:rPr>
        <w:t xml:space="preserve">  </w:t>
      </w:r>
      <w:r w:rsidR="00115372" w:rsidRPr="00583D8A">
        <w:rPr>
          <w:rFonts w:eastAsia="Calibri"/>
          <w:szCs w:val="24"/>
        </w:rPr>
        <w:t xml:space="preserve">In addition to the verification data described above, in the </w:t>
      </w:r>
      <w:r w:rsidR="00AE2958">
        <w:rPr>
          <w:rFonts w:eastAsia="Calibri"/>
          <w:szCs w:val="24"/>
        </w:rPr>
        <w:t xml:space="preserve">sole </w:t>
      </w:r>
      <w:r w:rsidR="00115372" w:rsidRPr="00583D8A">
        <w:rPr>
          <w:rFonts w:eastAsia="Calibri"/>
          <w:szCs w:val="24"/>
        </w:rPr>
        <w:t xml:space="preserve">discretion of VEDP, VEDP may require such other documentation or audits as may be </w:t>
      </w:r>
      <w:r w:rsidR="00115372">
        <w:rPr>
          <w:rFonts w:eastAsia="Calibri"/>
          <w:szCs w:val="24"/>
        </w:rPr>
        <w:t xml:space="preserve">reasonably </w:t>
      </w:r>
      <w:r w:rsidR="00115372" w:rsidRPr="00583D8A">
        <w:rPr>
          <w:rFonts w:eastAsia="Calibri"/>
          <w:szCs w:val="24"/>
        </w:rPr>
        <w:t xml:space="preserve">required to </w:t>
      </w:r>
      <w:r>
        <w:rPr>
          <w:rFonts w:eastAsia="Calibri"/>
          <w:szCs w:val="24"/>
        </w:rPr>
        <w:t xml:space="preserve">verify </w:t>
      </w:r>
      <w:r w:rsidR="00115372" w:rsidRPr="00583D8A">
        <w:rPr>
          <w:rFonts w:eastAsia="Calibri"/>
          <w:szCs w:val="24"/>
        </w:rPr>
        <w:t xml:space="preserve">properly the </w:t>
      </w:r>
      <w:r>
        <w:rPr>
          <w:rFonts w:eastAsia="Calibri"/>
          <w:szCs w:val="24"/>
        </w:rPr>
        <w:t xml:space="preserve">Capital Investment or </w:t>
      </w:r>
      <w:r w:rsidR="00115372" w:rsidRPr="00583D8A">
        <w:rPr>
          <w:rFonts w:eastAsia="Calibri"/>
          <w:szCs w:val="24"/>
        </w:rPr>
        <w:t>New Jobs.</w:t>
      </w:r>
    </w:p>
    <w:p w14:paraId="2298FA33" w14:textId="77777777" w:rsidR="00115372" w:rsidRPr="005D31CD" w:rsidRDefault="00115372" w:rsidP="00115372">
      <w:pPr>
        <w:ind w:firstLine="720"/>
        <w:jc w:val="both"/>
        <w:rPr>
          <w:szCs w:val="24"/>
        </w:rPr>
      </w:pPr>
    </w:p>
    <w:p w14:paraId="33B55AD8" w14:textId="4A6C7BFA" w:rsidR="001D7A17" w:rsidRPr="001D7A17" w:rsidRDefault="001D7A17" w:rsidP="003A3D0E">
      <w:pPr>
        <w:widowControl w:val="0"/>
        <w:jc w:val="both"/>
        <w:rPr>
          <w:b/>
        </w:rPr>
      </w:pPr>
      <w:r w:rsidRPr="001D7A17">
        <w:rPr>
          <w:b/>
        </w:rPr>
        <w:t xml:space="preserve">Section </w:t>
      </w:r>
      <w:r w:rsidR="00AE2958">
        <w:rPr>
          <w:b/>
        </w:rPr>
        <w:t>4</w:t>
      </w:r>
      <w:r w:rsidRPr="001D7A17">
        <w:rPr>
          <w:b/>
        </w:rPr>
        <w:t>.</w:t>
      </w:r>
      <w:r w:rsidRPr="001D7A17">
        <w:rPr>
          <w:b/>
        </w:rPr>
        <w:tab/>
      </w:r>
      <w:r w:rsidR="00191009" w:rsidRPr="00191009">
        <w:rPr>
          <w:b/>
          <w:u w:val="single"/>
        </w:rPr>
        <w:t xml:space="preserve">VIP </w:t>
      </w:r>
      <w:r w:rsidRPr="00191009">
        <w:rPr>
          <w:b/>
          <w:u w:val="single"/>
        </w:rPr>
        <w:t>G</w:t>
      </w:r>
      <w:r w:rsidRPr="001D7A17">
        <w:rPr>
          <w:b/>
          <w:u w:val="single"/>
        </w:rPr>
        <w:t>rant Payout</w:t>
      </w:r>
      <w:r w:rsidRPr="001D7A17">
        <w:rPr>
          <w:b/>
        </w:rPr>
        <w:t>.</w:t>
      </w:r>
    </w:p>
    <w:p w14:paraId="4F6AE5A0" w14:textId="77777777" w:rsidR="001D7A17" w:rsidRDefault="001D7A17" w:rsidP="003A3D0E">
      <w:pPr>
        <w:widowControl w:val="0"/>
        <w:jc w:val="both"/>
      </w:pPr>
    </w:p>
    <w:p w14:paraId="5FECC406" w14:textId="6191025E" w:rsidR="006C029F" w:rsidRDefault="006C029F" w:rsidP="003A3D0E">
      <w:pPr>
        <w:widowControl w:val="0"/>
        <w:ind w:firstLine="720"/>
        <w:jc w:val="both"/>
      </w:pPr>
      <w:r>
        <w:t>Beginning with the fiscal year in which the Initial Company Notification</w:t>
      </w:r>
      <w:r w:rsidR="003813CF">
        <w:t xml:space="preserve"> has been on file at VEDP for </w:t>
      </w:r>
      <w:r w:rsidR="00161686">
        <w:t>[24] [</w:t>
      </w:r>
      <w:r w:rsidR="003813CF">
        <w:t>36</w:t>
      </w:r>
      <w:r w:rsidR="00161686">
        <w:t>]</w:t>
      </w:r>
      <w:r>
        <w:t xml:space="preserve"> months, and pursuant to the provisions of the VIP Act, the Commonwealth shall make five equal annual payments of the VIP Grant to the Company in the amount of $</w:t>
      </w:r>
      <w:r w:rsidR="00161686">
        <w:t>_______</w:t>
      </w:r>
      <w:r>
        <w:t xml:space="preserve"> per year, for a total of $</w:t>
      </w:r>
      <w:r w:rsidR="00161686">
        <w:t>_______</w:t>
      </w:r>
      <w:r>
        <w:t xml:space="preserve">, subject to appropriations.  </w:t>
      </w:r>
    </w:p>
    <w:p w14:paraId="0F82FDB3" w14:textId="77777777" w:rsidR="00150F86" w:rsidRDefault="00150F86" w:rsidP="003A3D0E">
      <w:pPr>
        <w:widowControl w:val="0"/>
        <w:ind w:firstLine="720"/>
        <w:jc w:val="both"/>
      </w:pPr>
    </w:p>
    <w:p w14:paraId="03A21D57" w14:textId="581806C6" w:rsidR="006C029F" w:rsidRDefault="006C029F" w:rsidP="003A3D0E">
      <w:pPr>
        <w:widowControl w:val="0"/>
        <w:ind w:firstLine="720"/>
        <w:jc w:val="both"/>
      </w:pPr>
      <w:r>
        <w:t xml:space="preserve">The VIP Grant payments shall be made subject to the conditions that (i) the Subsequent Company Notification reveals no net reduction in employment in the year following completion of the Capital Investment, (ii) the Capital Investment remains substantially in place during the </w:t>
      </w:r>
      <w:r w:rsidR="000D3CB3">
        <w:t>P</w:t>
      </w:r>
      <w:r>
        <w:t xml:space="preserve">ayment </w:t>
      </w:r>
      <w:r w:rsidR="000D3CB3">
        <w:t>P</w:t>
      </w:r>
      <w:r>
        <w:t xml:space="preserve">eriod, (iii) the New Jobs are Maintained during the </w:t>
      </w:r>
      <w:r w:rsidR="000D3CB3">
        <w:t>P</w:t>
      </w:r>
      <w:r>
        <w:t xml:space="preserve">ayment </w:t>
      </w:r>
      <w:r w:rsidR="000D3CB3">
        <w:t>P</w:t>
      </w:r>
      <w:r>
        <w:t xml:space="preserve">eriod, and (iv) the Facility continues to operate during the </w:t>
      </w:r>
      <w:r w:rsidR="000D3CB3">
        <w:t>P</w:t>
      </w:r>
      <w:r>
        <w:t xml:space="preserve">ayment </w:t>
      </w:r>
      <w:r w:rsidR="000D3CB3">
        <w:t>P</w:t>
      </w:r>
      <w:r>
        <w:t xml:space="preserve">eriod at substantially the same level as existed at the time of the Initial Company Notification.  If there has been a net reduction in employment in the year following completion of the Capital Investment, if the Capital Investment does not so remain, if the New Jobs are not </w:t>
      </w:r>
      <w:r w:rsidR="003813CF">
        <w:t xml:space="preserve">so </w:t>
      </w:r>
      <w:r>
        <w:t xml:space="preserve">Maintained, or if the Facility is no longer so operated, the Company shall provide immediate notice to VEDP.  </w:t>
      </w:r>
    </w:p>
    <w:p w14:paraId="3D6ECF0C" w14:textId="77777777" w:rsidR="006C029F" w:rsidRDefault="006C029F" w:rsidP="006C029F">
      <w:pPr>
        <w:ind w:firstLine="720"/>
        <w:jc w:val="both"/>
      </w:pPr>
    </w:p>
    <w:p w14:paraId="5EA52929" w14:textId="438ABB4E" w:rsidR="006C029F" w:rsidRPr="003A0C62" w:rsidRDefault="006C029F" w:rsidP="006C029F">
      <w:pPr>
        <w:ind w:firstLine="720"/>
        <w:jc w:val="both"/>
      </w:pPr>
      <w:r>
        <w:lastRenderedPageBreak/>
        <w:t xml:space="preserve">It is expected that the Company will complete the Capital </w:t>
      </w:r>
      <w:r w:rsidR="0087534C">
        <w:t>Investment and the creation and</w:t>
      </w:r>
      <w:r>
        <w:t xml:space="preserve"> Maintenance of the</w:t>
      </w:r>
      <w:r w:rsidR="00A56BFE">
        <w:t xml:space="preserve"> </w:t>
      </w:r>
      <w:r>
        <w:t xml:space="preserve">New Jobs by the Projected Completion Date.  If the Initial Company Notification is provided in </w:t>
      </w:r>
      <w:r w:rsidR="00161686">
        <w:t>__________</w:t>
      </w:r>
      <w:r w:rsidR="004D6AEC">
        <w:t xml:space="preserve"> </w:t>
      </w:r>
      <w:r w:rsidR="00A9325E">
        <w:t>20</w:t>
      </w:r>
      <w:r w:rsidR="00161686">
        <w:t>__</w:t>
      </w:r>
      <w:r>
        <w:t xml:space="preserve">, and the other conditions are met, the first payment would be due to the Company in the Commonwealth’s fiscal year </w:t>
      </w:r>
      <w:r w:rsidRPr="00B57019">
        <w:t>20</w:t>
      </w:r>
      <w:r w:rsidR="00161686">
        <w:t>__</w:t>
      </w:r>
      <w:r w:rsidR="00A56BFE">
        <w:t>,</w:t>
      </w:r>
      <w:r>
        <w:t xml:space="preserve"> which begins on July 1, 20</w:t>
      </w:r>
      <w:r w:rsidR="00161686">
        <w:t>__</w:t>
      </w:r>
      <w:r w:rsidR="00A56BFE">
        <w:t>.</w:t>
      </w:r>
    </w:p>
    <w:p w14:paraId="0128E40A" w14:textId="77777777" w:rsidR="006C029F" w:rsidRDefault="006C029F" w:rsidP="006C029F">
      <w:pPr>
        <w:ind w:firstLine="720"/>
        <w:jc w:val="both"/>
      </w:pPr>
    </w:p>
    <w:p w14:paraId="18C0F474" w14:textId="77777777" w:rsidR="006C029F" w:rsidRDefault="006C029F" w:rsidP="006C029F">
      <w:pPr>
        <w:autoSpaceDE w:val="0"/>
        <w:autoSpaceDN w:val="0"/>
        <w:adjustRightInd w:val="0"/>
        <w:ind w:firstLine="720"/>
        <w:jc w:val="both"/>
        <w:rPr>
          <w:szCs w:val="24"/>
        </w:rPr>
      </w:pPr>
      <w:r w:rsidRPr="00653FBD">
        <w:rPr>
          <w:szCs w:val="24"/>
        </w:rPr>
        <w:t xml:space="preserve">Although payments to the Company under this Agreement are subject to appropriations by the Virginia General Assembly, the Commonwealth agrees to exercise diligence in seeking the necessary funding for this Agreement from the Virginia General Assembly and to include such funding in the </w:t>
      </w:r>
      <w:r>
        <w:rPr>
          <w:szCs w:val="24"/>
        </w:rPr>
        <w:t xml:space="preserve">appropriate </w:t>
      </w:r>
      <w:r w:rsidRPr="00653FBD">
        <w:rPr>
          <w:szCs w:val="24"/>
        </w:rPr>
        <w:t xml:space="preserve">budget </w:t>
      </w:r>
      <w:r>
        <w:rPr>
          <w:szCs w:val="24"/>
        </w:rPr>
        <w:t xml:space="preserve">requests for the appropriate fiscal years.  </w:t>
      </w:r>
      <w:r w:rsidRPr="00653FBD">
        <w:rPr>
          <w:szCs w:val="24"/>
        </w:rPr>
        <w:t xml:space="preserve"> </w:t>
      </w:r>
    </w:p>
    <w:p w14:paraId="5A7FB7B5" w14:textId="77777777" w:rsidR="00480ACF" w:rsidRDefault="00480ACF" w:rsidP="00FA4C85">
      <w:pPr>
        <w:autoSpaceDE w:val="0"/>
        <w:autoSpaceDN w:val="0"/>
        <w:adjustRightInd w:val="0"/>
        <w:ind w:firstLine="720"/>
        <w:jc w:val="both"/>
      </w:pPr>
    </w:p>
    <w:p w14:paraId="70B77317" w14:textId="1DC757BB" w:rsidR="007657AA" w:rsidRPr="007657AA" w:rsidRDefault="007657AA" w:rsidP="00326D87">
      <w:pPr>
        <w:jc w:val="both"/>
        <w:rPr>
          <w:b/>
        </w:rPr>
      </w:pPr>
      <w:r w:rsidRPr="007657AA">
        <w:rPr>
          <w:b/>
        </w:rPr>
        <w:t xml:space="preserve">Section </w:t>
      </w:r>
      <w:r w:rsidR="00AE2958">
        <w:rPr>
          <w:b/>
        </w:rPr>
        <w:t>5</w:t>
      </w:r>
      <w:r w:rsidRPr="007657AA">
        <w:rPr>
          <w:b/>
        </w:rPr>
        <w:t>.</w:t>
      </w:r>
      <w:r w:rsidRPr="007657AA">
        <w:rPr>
          <w:b/>
        </w:rPr>
        <w:tab/>
      </w:r>
      <w:r w:rsidR="004C76BF" w:rsidRPr="004C76BF">
        <w:rPr>
          <w:b/>
          <w:u w:val="single"/>
        </w:rPr>
        <w:t>Consequences of Failure of Full Compliance</w:t>
      </w:r>
      <w:r w:rsidRPr="007657AA">
        <w:rPr>
          <w:b/>
          <w:u w:val="single"/>
        </w:rPr>
        <w:t>; Reductions</w:t>
      </w:r>
      <w:r w:rsidRPr="007657AA">
        <w:rPr>
          <w:b/>
        </w:rPr>
        <w:t>.</w:t>
      </w:r>
    </w:p>
    <w:p w14:paraId="48C73F7A" w14:textId="77777777" w:rsidR="007657AA" w:rsidRDefault="007657AA" w:rsidP="00326D87">
      <w:pPr>
        <w:jc w:val="both"/>
      </w:pPr>
    </w:p>
    <w:p w14:paraId="65DEA681" w14:textId="37742B73" w:rsidR="00DF0571" w:rsidRDefault="00721C2D" w:rsidP="00AA5D47">
      <w:pPr>
        <w:ind w:firstLine="720"/>
        <w:jc w:val="both"/>
      </w:pPr>
      <w:r w:rsidRPr="00391D95">
        <w:t>(</w:t>
      </w:r>
      <w:r w:rsidR="00CD4AB5" w:rsidRPr="00391D95">
        <w:t>a</w:t>
      </w:r>
      <w:r w:rsidRPr="00391D95">
        <w:t>)</w:t>
      </w:r>
      <w:r w:rsidRPr="00391D95">
        <w:tab/>
      </w:r>
      <w:r w:rsidR="00BA4FAC" w:rsidRPr="00BA4FAC">
        <w:rPr>
          <w:i/>
        </w:rPr>
        <w:t>Net Reduction in Employment in Year Following C</w:t>
      </w:r>
      <w:r w:rsidR="00CB018F">
        <w:rPr>
          <w:i/>
        </w:rPr>
        <w:t>ompletion of Capital Investment:</w:t>
      </w:r>
      <w:r w:rsidR="00BA4FAC">
        <w:t xml:space="preserve"> </w:t>
      </w:r>
      <w:r w:rsidR="00AA5D47" w:rsidRPr="00391D95">
        <w:t>A</w:t>
      </w:r>
      <w:r w:rsidR="003D5DCB" w:rsidRPr="00391D95">
        <w:t xml:space="preserve">s noted in Section </w:t>
      </w:r>
      <w:r w:rsidR="00AE2958">
        <w:t>4</w:t>
      </w:r>
      <w:r w:rsidR="000E2370">
        <w:t xml:space="preserve"> above</w:t>
      </w:r>
      <w:r w:rsidR="003D5DCB" w:rsidRPr="00391D95">
        <w:t xml:space="preserve">, no VIP Grant </w:t>
      </w:r>
      <w:r w:rsidR="003378B7" w:rsidRPr="00391D95">
        <w:t xml:space="preserve">payment in any amount shall be </w:t>
      </w:r>
      <w:r w:rsidR="003D5DCB" w:rsidRPr="00391D95">
        <w:t xml:space="preserve">paid if </w:t>
      </w:r>
      <w:r w:rsidR="003378B7" w:rsidRPr="00391D95">
        <w:t>the Subsequent Company Notification has revealed a net reduction in employment</w:t>
      </w:r>
      <w:r w:rsidR="00A7251E" w:rsidRPr="00A7251E">
        <w:t xml:space="preserve"> </w:t>
      </w:r>
      <w:r w:rsidR="00A7251E">
        <w:t>in the year following the completion of the Capital Investment</w:t>
      </w:r>
      <w:r w:rsidR="003378B7" w:rsidRPr="00391D95">
        <w:t>.</w:t>
      </w:r>
    </w:p>
    <w:p w14:paraId="757D7ADE" w14:textId="77777777" w:rsidR="00DF0571" w:rsidRDefault="00DF0571" w:rsidP="00AA5D47">
      <w:pPr>
        <w:ind w:firstLine="720"/>
        <w:jc w:val="both"/>
      </w:pPr>
    </w:p>
    <w:p w14:paraId="6CFFA731" w14:textId="304EA61B" w:rsidR="003D5DCB" w:rsidRDefault="00BA4FAC" w:rsidP="00AA5D47">
      <w:pPr>
        <w:ind w:firstLine="720"/>
        <w:jc w:val="both"/>
      </w:pPr>
      <w:r>
        <w:t>(b)</w:t>
      </w:r>
      <w:r>
        <w:tab/>
      </w:r>
      <w:r w:rsidRPr="00BA4FAC">
        <w:rPr>
          <w:i/>
        </w:rPr>
        <w:t>Failure of Full Performance</w:t>
      </w:r>
      <w:r w:rsidR="00CB018F">
        <w:rPr>
          <w:i/>
        </w:rPr>
        <w:t>:</w:t>
      </w:r>
      <w:r>
        <w:t xml:space="preserve">  </w:t>
      </w:r>
      <w:r w:rsidR="00712F0F" w:rsidRPr="00391D95">
        <w:t xml:space="preserve">No VIP Grant installment payment shall be paid if </w:t>
      </w:r>
      <w:r w:rsidR="003D5DCB" w:rsidRPr="00391D95">
        <w:t>(</w:t>
      </w:r>
      <w:r w:rsidR="003A0C62">
        <w:t>i</w:t>
      </w:r>
      <w:r w:rsidR="003D5DCB" w:rsidRPr="00391D95">
        <w:t xml:space="preserve">) the </w:t>
      </w:r>
      <w:r w:rsidR="0025177B" w:rsidRPr="00391D95">
        <w:t>C</w:t>
      </w:r>
      <w:r w:rsidR="003D5DCB" w:rsidRPr="00391D95">
        <w:t xml:space="preserve">apital </w:t>
      </w:r>
      <w:r w:rsidR="0025177B" w:rsidRPr="00391D95">
        <w:t>I</w:t>
      </w:r>
      <w:r w:rsidR="003D5DCB" w:rsidRPr="00391D95">
        <w:t xml:space="preserve">nvestment </w:t>
      </w:r>
      <w:r w:rsidR="003A0C62">
        <w:t xml:space="preserve">does </w:t>
      </w:r>
      <w:r w:rsidR="007E3DE8" w:rsidRPr="00391D95">
        <w:t xml:space="preserve">not </w:t>
      </w:r>
      <w:r w:rsidR="00CD0466" w:rsidRPr="00391D95">
        <w:t xml:space="preserve">substantially </w:t>
      </w:r>
      <w:r w:rsidR="007E3DE8" w:rsidRPr="00391D95">
        <w:t xml:space="preserve">remain </w:t>
      </w:r>
      <w:r w:rsidR="003D5DCB" w:rsidRPr="00391D95">
        <w:t>in place</w:t>
      </w:r>
      <w:r w:rsidR="00DF0571">
        <w:t xml:space="preserve"> during the </w:t>
      </w:r>
      <w:r w:rsidR="000D3CB3">
        <w:t>P</w:t>
      </w:r>
      <w:r w:rsidR="00DF0571">
        <w:t xml:space="preserve">ayment </w:t>
      </w:r>
      <w:r w:rsidR="000D3CB3">
        <w:t>P</w:t>
      </w:r>
      <w:r w:rsidR="00DF0571">
        <w:t>eriod</w:t>
      </w:r>
      <w:r w:rsidR="003D5DCB" w:rsidRPr="00391D95">
        <w:t xml:space="preserve">, </w:t>
      </w:r>
      <w:r w:rsidR="00200E66">
        <w:t>(</w:t>
      </w:r>
      <w:r w:rsidR="003A0C62">
        <w:t>ii</w:t>
      </w:r>
      <w:r w:rsidR="00200E66">
        <w:t xml:space="preserve">) </w:t>
      </w:r>
      <w:r w:rsidR="00DF0571">
        <w:t xml:space="preserve">the New </w:t>
      </w:r>
      <w:r w:rsidR="003A0C62">
        <w:t xml:space="preserve">Jobs are </w:t>
      </w:r>
      <w:r w:rsidR="00200E66">
        <w:t>not</w:t>
      </w:r>
      <w:r w:rsidR="003A0C62">
        <w:t xml:space="preserve"> </w:t>
      </w:r>
      <w:r w:rsidR="00200E66">
        <w:t>Maintained</w:t>
      </w:r>
      <w:r w:rsidR="00DF0571">
        <w:t xml:space="preserve"> during the </w:t>
      </w:r>
      <w:r w:rsidR="000D3CB3">
        <w:t>P</w:t>
      </w:r>
      <w:r w:rsidR="00DF0571">
        <w:t xml:space="preserve">ayment </w:t>
      </w:r>
      <w:r w:rsidR="000D3CB3">
        <w:t>P</w:t>
      </w:r>
      <w:r w:rsidR="00DF0571">
        <w:t>eriod</w:t>
      </w:r>
      <w:r w:rsidR="003A0C62">
        <w:t xml:space="preserve">, </w:t>
      </w:r>
      <w:r w:rsidR="00712F0F" w:rsidRPr="00391D95">
        <w:t xml:space="preserve">or </w:t>
      </w:r>
      <w:r w:rsidR="00200E66">
        <w:t>(</w:t>
      </w:r>
      <w:r w:rsidR="003A0C62">
        <w:t>iii)</w:t>
      </w:r>
      <w:r w:rsidR="003D5DCB" w:rsidRPr="00391D95">
        <w:t xml:space="preserve"> the Facility </w:t>
      </w:r>
      <w:r w:rsidR="003A0C62">
        <w:t>does not continue to ope</w:t>
      </w:r>
      <w:r w:rsidR="003D5DCB" w:rsidRPr="00391D95">
        <w:t xml:space="preserve">rate </w:t>
      </w:r>
      <w:r w:rsidR="00DF0571">
        <w:t xml:space="preserve">during </w:t>
      </w:r>
      <w:r w:rsidR="003D5DCB" w:rsidRPr="00391D95">
        <w:t xml:space="preserve">the </w:t>
      </w:r>
      <w:r w:rsidR="000D3CB3">
        <w:t>P</w:t>
      </w:r>
      <w:r w:rsidR="003D5DCB" w:rsidRPr="00391D95">
        <w:t xml:space="preserve">ayment </w:t>
      </w:r>
      <w:r w:rsidR="000D3CB3">
        <w:t>P</w:t>
      </w:r>
      <w:r w:rsidR="003D5DCB" w:rsidRPr="00391D95">
        <w:t xml:space="preserve">eriod at substantially the same level as existed at the time of the Initial Company Notification.  </w:t>
      </w:r>
      <w:r w:rsidR="00712F0F" w:rsidRPr="00391D95">
        <w:t>If</w:t>
      </w:r>
      <w:r w:rsidR="003A0C62">
        <w:t xml:space="preserve">, for example, </w:t>
      </w:r>
      <w:r w:rsidR="00712F0F" w:rsidRPr="00391D95">
        <w:t xml:space="preserve">the </w:t>
      </w:r>
      <w:r w:rsidR="0025177B" w:rsidRPr="00391D95">
        <w:t>C</w:t>
      </w:r>
      <w:r w:rsidR="00712F0F" w:rsidRPr="00391D95">
        <w:t xml:space="preserve">apital </w:t>
      </w:r>
      <w:r w:rsidR="0025177B" w:rsidRPr="00391D95">
        <w:t>I</w:t>
      </w:r>
      <w:r w:rsidR="00712F0F" w:rsidRPr="00391D95">
        <w:t xml:space="preserve">nvestment has not </w:t>
      </w:r>
      <w:r w:rsidR="00CD0466" w:rsidRPr="00391D95">
        <w:t xml:space="preserve">substantially </w:t>
      </w:r>
      <w:r w:rsidR="00712F0F" w:rsidRPr="00391D95">
        <w:t xml:space="preserve">remained in place during the third year of the </w:t>
      </w:r>
      <w:r w:rsidR="000D3CB3">
        <w:t>P</w:t>
      </w:r>
      <w:r w:rsidR="00712F0F" w:rsidRPr="00391D95">
        <w:t>ay</w:t>
      </w:r>
      <w:r w:rsidR="00406237" w:rsidRPr="00391D95">
        <w:t>ment</w:t>
      </w:r>
      <w:r w:rsidR="00712F0F" w:rsidRPr="00391D95">
        <w:t xml:space="preserve"> </w:t>
      </w:r>
      <w:r w:rsidR="000D3CB3">
        <w:t>P</w:t>
      </w:r>
      <w:r w:rsidR="00712F0F" w:rsidRPr="00391D95">
        <w:t>eriod</w:t>
      </w:r>
      <w:r w:rsidR="009A25C8" w:rsidRPr="00391D95">
        <w:t>, no further installment payments shall be made, but the Company shall not be required to repay an</w:t>
      </w:r>
      <w:r w:rsidR="00AA5D47" w:rsidRPr="00391D95">
        <w:t>y</w:t>
      </w:r>
      <w:r w:rsidR="009A25C8" w:rsidRPr="00391D95">
        <w:t xml:space="preserve"> VIP Grant installment payments previously made.</w:t>
      </w:r>
    </w:p>
    <w:p w14:paraId="26BDEC01" w14:textId="77777777" w:rsidR="00295A81" w:rsidRDefault="00295A81" w:rsidP="00AA5D47">
      <w:pPr>
        <w:ind w:firstLine="720"/>
        <w:jc w:val="both"/>
      </w:pPr>
    </w:p>
    <w:p w14:paraId="059F47D6" w14:textId="30F667E0" w:rsidR="00DF0571" w:rsidRDefault="00AA5D47" w:rsidP="0055071D">
      <w:pPr>
        <w:ind w:firstLine="720"/>
        <w:jc w:val="both"/>
      </w:pPr>
      <w:r>
        <w:t xml:space="preserve">Further, no VIP Grant payment in any amount shall be paid </w:t>
      </w:r>
      <w:r w:rsidR="00823114">
        <w:t>if the Company fails to achieve by __________</w:t>
      </w:r>
      <w:r w:rsidR="004D6AEC">
        <w:t>, 20</w:t>
      </w:r>
      <w:r w:rsidR="00823114">
        <w:t>__</w:t>
      </w:r>
      <w:r w:rsidR="004D6AEC">
        <w:t>:</w:t>
      </w:r>
      <w:r w:rsidR="00823114">
        <w:t xml:space="preserve"> [GENERALLY, ONE YEAR PAST THE PROJECT</w:t>
      </w:r>
      <w:r w:rsidR="00D6242B">
        <w:t>ED</w:t>
      </w:r>
      <w:r w:rsidR="00823114">
        <w:t xml:space="preserve"> COMPLETION DATE]</w:t>
      </w:r>
    </w:p>
    <w:p w14:paraId="7677AAC9" w14:textId="77777777" w:rsidR="0005332E" w:rsidRDefault="0005332E" w:rsidP="0055071D">
      <w:pPr>
        <w:ind w:firstLine="720"/>
        <w:jc w:val="both"/>
      </w:pPr>
    </w:p>
    <w:p w14:paraId="5F1396BD" w14:textId="40B7A4D3" w:rsidR="00AA5D47" w:rsidRDefault="00DF0571" w:rsidP="00DF0571">
      <w:pPr>
        <w:ind w:left="1440" w:hanging="720"/>
        <w:jc w:val="both"/>
      </w:pPr>
      <w:r>
        <w:t>(i)</w:t>
      </w:r>
      <w:r>
        <w:tab/>
      </w:r>
      <w:r w:rsidR="0042680D" w:rsidRPr="0042680D">
        <w:t>$</w:t>
      </w:r>
      <w:r w:rsidR="00823114">
        <w:t>__________</w:t>
      </w:r>
      <w:r w:rsidR="0042680D" w:rsidRPr="0042680D">
        <w:t xml:space="preserve"> </w:t>
      </w:r>
      <w:r w:rsidR="00AA5D47">
        <w:t xml:space="preserve">in </w:t>
      </w:r>
      <w:r w:rsidR="00E967EC">
        <w:t>C</w:t>
      </w:r>
      <w:r w:rsidR="00AA5D47">
        <w:t xml:space="preserve">apital </w:t>
      </w:r>
      <w:r w:rsidR="00E967EC">
        <w:t>I</w:t>
      </w:r>
      <w:r w:rsidR="00AA5D47">
        <w:t>nvestment</w:t>
      </w:r>
      <w:r>
        <w:t xml:space="preserve"> (the greater </w:t>
      </w:r>
      <w:r w:rsidR="00AA5D47">
        <w:t xml:space="preserve">of the </w:t>
      </w:r>
      <w:r w:rsidR="000E2370">
        <w:t>$25,000,000</w:t>
      </w:r>
      <w:r w:rsidR="00B57019">
        <w:t xml:space="preserve"> </w:t>
      </w:r>
      <w:r w:rsidR="00AA5D47">
        <w:t xml:space="preserve">statutory minimum </w:t>
      </w:r>
      <w:r w:rsidR="00E967EC">
        <w:t>C</w:t>
      </w:r>
      <w:r w:rsidR="00AA5D47">
        <w:t xml:space="preserve">apital </w:t>
      </w:r>
      <w:r w:rsidR="00E967EC">
        <w:t>I</w:t>
      </w:r>
      <w:r w:rsidR="00AA5D47">
        <w:t>nvestment requirement</w:t>
      </w:r>
      <w:r w:rsidR="000E2370">
        <w:t xml:space="preserve"> a</w:t>
      </w:r>
      <w:r w:rsidR="00AA5D47">
        <w:t xml:space="preserve">nd 50% of the Company’s </w:t>
      </w:r>
      <w:r w:rsidR="0042680D">
        <w:t>$</w:t>
      </w:r>
      <w:r w:rsidR="00823114">
        <w:t>__________</w:t>
      </w:r>
      <w:r w:rsidR="00A56BFE">
        <w:t xml:space="preserve"> </w:t>
      </w:r>
      <w:r w:rsidR="00E967EC">
        <w:t>C</w:t>
      </w:r>
      <w:r w:rsidR="00AA5D47">
        <w:t xml:space="preserve">apital </w:t>
      </w:r>
      <w:r w:rsidR="00E967EC">
        <w:t>I</w:t>
      </w:r>
      <w:r w:rsidR="00AA5D47">
        <w:t xml:space="preserve">nvestment </w:t>
      </w:r>
      <w:r w:rsidR="0005332E">
        <w:t>Target</w:t>
      </w:r>
      <w:r>
        <w:t xml:space="preserve">); and </w:t>
      </w:r>
    </w:p>
    <w:p w14:paraId="3C398057" w14:textId="77777777" w:rsidR="00DF0571" w:rsidRDefault="00DF0571" w:rsidP="00DF0571">
      <w:pPr>
        <w:ind w:left="1440" w:hanging="720"/>
        <w:jc w:val="both"/>
      </w:pPr>
    </w:p>
    <w:p w14:paraId="04FD52E4" w14:textId="394D27CE" w:rsidR="00DF0571" w:rsidRDefault="00DF0571" w:rsidP="00DF0571">
      <w:pPr>
        <w:ind w:left="1440" w:hanging="720"/>
        <w:jc w:val="both"/>
      </w:pPr>
      <w:r>
        <w:t>(ii)</w:t>
      </w:r>
      <w:r>
        <w:tab/>
      </w:r>
      <w:r w:rsidR="00823114">
        <w:t>__</w:t>
      </w:r>
      <w:r w:rsidR="00A56BFE">
        <w:t xml:space="preserve"> </w:t>
      </w:r>
      <w:r>
        <w:t>New Jobs</w:t>
      </w:r>
      <w:r w:rsidR="00A56BFE">
        <w:t xml:space="preserve"> </w:t>
      </w:r>
      <w:r w:rsidR="00A00714">
        <w:t>created and Maintained</w:t>
      </w:r>
      <w:r>
        <w:t xml:space="preserve"> (</w:t>
      </w:r>
      <w:r w:rsidR="00A56BFE">
        <w:t>50</w:t>
      </w:r>
      <w:r>
        <w:t xml:space="preserve">% of the Company’s </w:t>
      </w:r>
      <w:r w:rsidR="00823114">
        <w:t>___</w:t>
      </w:r>
      <w:r>
        <w:t xml:space="preserve"> New Jobs</w:t>
      </w:r>
      <w:r w:rsidR="00A56BFE">
        <w:t xml:space="preserve"> </w:t>
      </w:r>
      <w:r w:rsidR="0005332E">
        <w:t>Target</w:t>
      </w:r>
      <w:r>
        <w:t>).</w:t>
      </w:r>
    </w:p>
    <w:p w14:paraId="0D8AA93B" w14:textId="77777777" w:rsidR="00721C2D" w:rsidRDefault="00721C2D" w:rsidP="00721C2D">
      <w:pPr>
        <w:ind w:firstLine="720"/>
        <w:jc w:val="both"/>
      </w:pPr>
    </w:p>
    <w:p w14:paraId="7BC00F0D" w14:textId="6BDC2338" w:rsidR="00F9419C" w:rsidRDefault="00AE0EFA" w:rsidP="00AE0EFA">
      <w:pPr>
        <w:ind w:firstLine="720"/>
        <w:jc w:val="both"/>
      </w:pPr>
      <w:r>
        <w:t xml:space="preserve">To the extent that the Company achieves more in Capital Investment </w:t>
      </w:r>
      <w:r w:rsidR="00DF0571">
        <w:t xml:space="preserve">and New Jobs </w:t>
      </w:r>
      <w:r>
        <w:t>than</w:t>
      </w:r>
      <w:r w:rsidR="00DF0571">
        <w:t xml:space="preserve"> described in clauses (i) and (ii) above, </w:t>
      </w:r>
      <w:r>
        <w:t xml:space="preserve">but does not completely </w:t>
      </w:r>
      <w:r w:rsidR="00DD637A">
        <w:t>achieve</w:t>
      </w:r>
      <w:r>
        <w:t xml:space="preserve"> </w:t>
      </w:r>
      <w:r w:rsidR="0005332E">
        <w:t>the Targets</w:t>
      </w:r>
      <w:r>
        <w:t xml:space="preserve">, the total VIP Grant to be paid shall be diminished proportionately, but only if </w:t>
      </w:r>
      <w:r w:rsidR="00504314">
        <w:t xml:space="preserve">(i) the Subsequent Company Notification does not reveal </w:t>
      </w:r>
      <w:r w:rsidR="00F10897">
        <w:t>a net reduction in employment in</w:t>
      </w:r>
      <w:r w:rsidR="00504314">
        <w:t xml:space="preserve"> the year following the completion of the Capital Investment, </w:t>
      </w:r>
      <w:r>
        <w:t>(</w:t>
      </w:r>
      <w:r w:rsidR="00504314">
        <w:t>ii</w:t>
      </w:r>
      <w:r>
        <w:t xml:space="preserve">) the Capital Investment remains in place during the </w:t>
      </w:r>
      <w:r w:rsidR="00D6242B">
        <w:t>P</w:t>
      </w:r>
      <w:r>
        <w:t xml:space="preserve">ayment </w:t>
      </w:r>
      <w:r w:rsidR="00D6242B">
        <w:t>P</w:t>
      </w:r>
      <w:r>
        <w:t>eriod, (i</w:t>
      </w:r>
      <w:r w:rsidR="00504314">
        <w:t>i</w:t>
      </w:r>
      <w:r>
        <w:t xml:space="preserve">i) </w:t>
      </w:r>
      <w:r w:rsidR="00DF0571">
        <w:t xml:space="preserve">the New Jobs </w:t>
      </w:r>
      <w:r>
        <w:t>have been Maintained</w:t>
      </w:r>
      <w:r w:rsidR="00F9419C">
        <w:t xml:space="preserve"> during the </w:t>
      </w:r>
      <w:r w:rsidR="00D6242B">
        <w:t>P</w:t>
      </w:r>
      <w:r w:rsidR="00F9419C">
        <w:t xml:space="preserve">ayment </w:t>
      </w:r>
      <w:r w:rsidR="00D6242B">
        <w:t>P</w:t>
      </w:r>
      <w:r w:rsidR="00F9419C">
        <w:t>eriod</w:t>
      </w:r>
      <w:r w:rsidR="00504314">
        <w:t>, and (iv</w:t>
      </w:r>
      <w:r>
        <w:t xml:space="preserve">) the Facility continues to operate </w:t>
      </w:r>
      <w:r w:rsidR="00F9419C">
        <w:t xml:space="preserve">during </w:t>
      </w:r>
      <w:r>
        <w:t xml:space="preserve">the </w:t>
      </w:r>
      <w:r w:rsidR="00D6242B">
        <w:t>P</w:t>
      </w:r>
      <w:r>
        <w:t xml:space="preserve">ayment </w:t>
      </w:r>
      <w:r w:rsidR="00D6242B">
        <w:t>P</w:t>
      </w:r>
      <w:r>
        <w:t xml:space="preserve">eriod at substantially the same level as existed at the time of the Initial Company Notification.  </w:t>
      </w:r>
    </w:p>
    <w:p w14:paraId="4CBC8E9B" w14:textId="77777777" w:rsidR="00F9419C" w:rsidRDefault="00F9419C" w:rsidP="00AE0EFA">
      <w:pPr>
        <w:ind w:firstLine="720"/>
        <w:jc w:val="both"/>
      </w:pPr>
    </w:p>
    <w:p w14:paraId="7808CD1F" w14:textId="77777777" w:rsidR="00AD45A6" w:rsidRDefault="005D79BA" w:rsidP="00C212A9">
      <w:pPr>
        <w:ind w:left="-15" w:firstLine="720"/>
        <w:jc w:val="both"/>
      </w:pPr>
      <w:r>
        <w:t>For this purpose, the VIP Grant shall be</w:t>
      </w:r>
      <w:r w:rsidR="0042680D">
        <w:t xml:space="preserve"> allocated </w:t>
      </w:r>
      <w:r w:rsidR="002014D4">
        <w:t>__</w:t>
      </w:r>
      <w:r w:rsidR="00DD637A">
        <w:t>%</w:t>
      </w:r>
      <w:r w:rsidR="0042680D">
        <w:t xml:space="preserve"> ($</w:t>
      </w:r>
      <w:r w:rsidR="002014D4">
        <w:t>__________</w:t>
      </w:r>
      <w:r>
        <w:t xml:space="preserve">) to the Capital Investment </w:t>
      </w:r>
      <w:r w:rsidR="00F10897">
        <w:t>Target</w:t>
      </w:r>
      <w:r>
        <w:t xml:space="preserve"> and </w:t>
      </w:r>
      <w:r w:rsidR="002014D4">
        <w:t>__</w:t>
      </w:r>
      <w:r w:rsidR="00DD637A">
        <w:t>%</w:t>
      </w:r>
      <w:r>
        <w:t xml:space="preserve"> ($</w:t>
      </w:r>
      <w:r w:rsidR="002014D4">
        <w:t>__________</w:t>
      </w:r>
      <w:r>
        <w:t>) to the New Job</w:t>
      </w:r>
      <w:r w:rsidR="00F10897">
        <w:t>s Target</w:t>
      </w:r>
      <w:r>
        <w:t xml:space="preserve">.  If the Company achieves, for example, </w:t>
      </w:r>
      <w:r w:rsidR="0042680D" w:rsidRPr="0042680D">
        <w:t>$</w:t>
      </w:r>
      <w:r w:rsidR="002014D4">
        <w:t>__________</w:t>
      </w:r>
      <w:r w:rsidR="0042680D" w:rsidRPr="0042680D">
        <w:t xml:space="preserve"> </w:t>
      </w:r>
      <w:r w:rsidR="009A6DB3">
        <w:t>in</w:t>
      </w:r>
      <w:r w:rsidR="0097005E">
        <w:t xml:space="preserve"> Capital Investment, which is 85</w:t>
      </w:r>
      <w:r>
        <w:t xml:space="preserve">% of its Capital Investment </w:t>
      </w:r>
      <w:r w:rsidR="00B4377A">
        <w:t>Target</w:t>
      </w:r>
      <w:r>
        <w:t xml:space="preserve">, and creates and Maintains, for example, </w:t>
      </w:r>
      <w:r w:rsidR="002014D4">
        <w:t>___</w:t>
      </w:r>
      <w:r>
        <w:t xml:space="preserve"> New Jobs, which is </w:t>
      </w:r>
      <w:r w:rsidR="0042680D">
        <w:t>80</w:t>
      </w:r>
      <w:r>
        <w:t>% of its New Job</w:t>
      </w:r>
      <w:r w:rsidR="00B4377A">
        <w:t>s Target</w:t>
      </w:r>
      <w:r>
        <w:t>, portions of the VIP Grant will be diminished proportionately to</w:t>
      </w:r>
      <w:r w:rsidR="008C742E">
        <w:t xml:space="preserve"> </w:t>
      </w:r>
      <w:r w:rsidR="003813CF">
        <w:t>$</w:t>
      </w:r>
      <w:r w:rsidR="002014D4">
        <w:t>__________</w:t>
      </w:r>
      <w:r w:rsidR="003813CF">
        <w:t xml:space="preserve">, reflecting </w:t>
      </w:r>
      <w:r w:rsidR="0097005E">
        <w:t>85</w:t>
      </w:r>
      <w:r>
        <w:t>% of $</w:t>
      </w:r>
      <w:r w:rsidR="002014D4">
        <w:t>__________</w:t>
      </w:r>
      <w:r>
        <w:t xml:space="preserve"> ($</w:t>
      </w:r>
      <w:r w:rsidR="002014D4">
        <w:t>__________</w:t>
      </w:r>
      <w:r>
        <w:t xml:space="preserve">) for the </w:t>
      </w:r>
      <w:r w:rsidR="00A92156">
        <w:t>Capital Investment</w:t>
      </w:r>
      <w:r w:rsidR="008C742E">
        <w:t xml:space="preserve"> </w:t>
      </w:r>
      <w:r w:rsidR="003813CF" w:rsidRPr="003813CF">
        <w:rPr>
          <w:i/>
        </w:rPr>
        <w:t>plus</w:t>
      </w:r>
      <w:r w:rsidR="003813CF">
        <w:t xml:space="preserve"> </w:t>
      </w:r>
      <w:r w:rsidR="009A5891">
        <w:t>80</w:t>
      </w:r>
      <w:r w:rsidR="008C742E">
        <w:t xml:space="preserve">% of </w:t>
      </w:r>
      <w:r w:rsidR="00A92156">
        <w:t>$</w:t>
      </w:r>
      <w:r w:rsidR="002014D4">
        <w:t>__________</w:t>
      </w:r>
      <w:r w:rsidR="00A92156">
        <w:t xml:space="preserve"> ($</w:t>
      </w:r>
      <w:r w:rsidR="002014D4">
        <w:t>__________</w:t>
      </w:r>
      <w:r w:rsidR="00A92156">
        <w:t xml:space="preserve">) for the New Jobs, </w:t>
      </w:r>
      <w:r>
        <w:t xml:space="preserve">to be paid out </w:t>
      </w:r>
      <w:r w:rsidR="00B4377A">
        <w:t xml:space="preserve">in five annual installments </w:t>
      </w:r>
      <w:r>
        <w:t xml:space="preserve">on the schedule set forth in Section </w:t>
      </w:r>
      <w:r w:rsidR="00230ECA">
        <w:t>4</w:t>
      </w:r>
      <w:r>
        <w:t xml:space="preserve"> above.</w:t>
      </w:r>
      <w:r w:rsidR="00AD45A6">
        <w:t xml:space="preserve">  [THE PERCENTAGES TO BE USED WILL DEPEND ON VEDP’s RETURN ON INVESTMENT ANALYSIS]</w:t>
      </w:r>
    </w:p>
    <w:p w14:paraId="3A67E33C" w14:textId="77777777" w:rsidR="00AE0EFA" w:rsidRDefault="00AE0EFA" w:rsidP="00AE0EFA">
      <w:pPr>
        <w:jc w:val="both"/>
      </w:pPr>
    </w:p>
    <w:p w14:paraId="3E853CA7" w14:textId="4A13C773" w:rsidR="00721C2D" w:rsidRDefault="00721C2D" w:rsidP="00721C2D">
      <w:pPr>
        <w:jc w:val="both"/>
      </w:pPr>
      <w:r>
        <w:tab/>
        <w:t>(</w:t>
      </w:r>
      <w:r w:rsidR="00CD4AB5">
        <w:t>b</w:t>
      </w:r>
      <w:r>
        <w:t>)</w:t>
      </w:r>
      <w:r>
        <w:tab/>
      </w:r>
      <w:r w:rsidR="00CD4AB5" w:rsidRPr="00CD4AB5">
        <w:rPr>
          <w:i/>
        </w:rPr>
        <w:t>Failure of Full Appropriation</w:t>
      </w:r>
      <w:r w:rsidR="00CB018F">
        <w:rPr>
          <w:i/>
        </w:rPr>
        <w:t>:</w:t>
      </w:r>
      <w:r w:rsidR="00CD4AB5">
        <w:t xml:space="preserve">  </w:t>
      </w:r>
      <w:r>
        <w:t xml:space="preserve">If there are insufficient funds in the </w:t>
      </w:r>
      <w:r w:rsidR="005320E5">
        <w:t xml:space="preserve">Investment Performance </w:t>
      </w:r>
      <w:r>
        <w:t xml:space="preserve">Grant Subfund in the Virginia Investment Partnership Grant Fund created under the VIP Act to pay all </w:t>
      </w:r>
      <w:r w:rsidR="009E54B6">
        <w:t>VIP G</w:t>
      </w:r>
      <w:r>
        <w:t>rant payments due to intended recipients, the provisions of Section 2.2-5104 of the VIP Act shall govern the distribution of the available funds.</w:t>
      </w:r>
    </w:p>
    <w:p w14:paraId="1874B3ED" w14:textId="77777777" w:rsidR="00151A9B" w:rsidRDefault="00151A9B" w:rsidP="00326D87">
      <w:pPr>
        <w:jc w:val="both"/>
      </w:pPr>
    </w:p>
    <w:p w14:paraId="50275C18" w14:textId="7CC5532A" w:rsidR="00730B67" w:rsidRPr="00730B67" w:rsidRDefault="00730B67" w:rsidP="00326D87">
      <w:pPr>
        <w:jc w:val="both"/>
        <w:rPr>
          <w:b/>
        </w:rPr>
      </w:pPr>
      <w:r w:rsidRPr="00730B67">
        <w:rPr>
          <w:b/>
        </w:rPr>
        <w:t xml:space="preserve">Section </w:t>
      </w:r>
      <w:r w:rsidR="00AE2958">
        <w:rPr>
          <w:b/>
        </w:rPr>
        <w:t>6</w:t>
      </w:r>
      <w:r w:rsidRPr="00730B67">
        <w:rPr>
          <w:b/>
        </w:rPr>
        <w:t>.</w:t>
      </w:r>
      <w:r w:rsidRPr="00730B67">
        <w:rPr>
          <w:b/>
        </w:rPr>
        <w:tab/>
      </w:r>
      <w:r w:rsidRPr="00730B67">
        <w:rPr>
          <w:b/>
          <w:u w:val="single"/>
        </w:rPr>
        <w:t>Notices</w:t>
      </w:r>
      <w:r w:rsidRPr="00730B67">
        <w:rPr>
          <w:b/>
        </w:rPr>
        <w:t>.</w:t>
      </w:r>
    </w:p>
    <w:p w14:paraId="1104EC1F" w14:textId="77777777" w:rsidR="00730B67" w:rsidRDefault="00730B67" w:rsidP="00326D87">
      <w:pPr>
        <w:jc w:val="both"/>
      </w:pPr>
    </w:p>
    <w:p w14:paraId="066D10E5" w14:textId="3555B344" w:rsidR="0089764C" w:rsidRDefault="003A0C62" w:rsidP="00DA4B38">
      <w:pPr>
        <w:autoSpaceDE w:val="0"/>
        <w:autoSpaceDN w:val="0"/>
        <w:adjustRightInd w:val="0"/>
        <w:ind w:firstLine="720"/>
        <w:jc w:val="both"/>
        <w:rPr>
          <w:szCs w:val="24"/>
        </w:rPr>
      </w:pPr>
      <w:r w:rsidRPr="00140A07">
        <w:rPr>
          <w:szCs w:val="24"/>
        </w:rPr>
        <w:t xml:space="preserve">Formal notices and communications between the Parties shall be given either by (i) personal service, (ii) delivery by a reputable document delivery service that provides a receipt showing date and time of delivery, (iii) mailing utilizing a certified or first class mail postage prepaid service of the United States Postal Service that provides a receipt showing date and time of delivery, or (iv) delivery by electronic mail (email) with transmittal confirmation and confirmation of delivery, addressed </w:t>
      </w:r>
      <w:r w:rsidR="00EA1A48">
        <w:rPr>
          <w:szCs w:val="24"/>
        </w:rPr>
        <w:t xml:space="preserve">as noted below. </w:t>
      </w:r>
      <w:r w:rsidRPr="00140A07">
        <w:rPr>
          <w:szCs w:val="24"/>
        </w:rPr>
        <w:t>Notices and communications personally delivered or delivered by document delivery service shall be deemed effective upon receipt. Notices and communications mailed shall be deemed effective on the second business day following deposit in the United States mail. Notices and communications delivered by email shall be deemed effective the next business day, not less than 24 hours, following the date of transmittal and confirmation of delivery to the intended recipient. Such written notices and communications shall be addressed to</w:t>
      </w:r>
      <w:r w:rsidR="001566D3">
        <w:rPr>
          <w:szCs w:val="24"/>
        </w:rPr>
        <w:t>:</w:t>
      </w:r>
    </w:p>
    <w:p w14:paraId="6449699D" w14:textId="77777777" w:rsidR="00921512" w:rsidRDefault="00921512" w:rsidP="00DA4B38">
      <w:pPr>
        <w:autoSpaceDE w:val="0"/>
        <w:autoSpaceDN w:val="0"/>
        <w:adjustRightInd w:val="0"/>
        <w:ind w:firstLine="720"/>
        <w:jc w:val="both"/>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1"/>
        <w:gridCol w:w="4649"/>
      </w:tblGrid>
      <w:tr w:rsidR="00AE421B" w14:paraId="0824BB64" w14:textId="77777777" w:rsidTr="0089764C">
        <w:tc>
          <w:tcPr>
            <w:tcW w:w="4711" w:type="dxa"/>
            <w:tcBorders>
              <w:top w:val="nil"/>
              <w:left w:val="nil"/>
              <w:bottom w:val="nil"/>
              <w:right w:val="nil"/>
            </w:tcBorders>
          </w:tcPr>
          <w:p w14:paraId="71F70117" w14:textId="64D47603" w:rsidR="00AE421B" w:rsidRPr="00F40BBD" w:rsidRDefault="00AE421B" w:rsidP="004E44D5">
            <w:pPr>
              <w:suppressAutoHyphens/>
              <w:jc w:val="both"/>
              <w:rPr>
                <w:szCs w:val="24"/>
              </w:rPr>
            </w:pPr>
            <w:r w:rsidRPr="00F40BBD">
              <w:rPr>
                <w:szCs w:val="24"/>
              </w:rPr>
              <w:t>if to the Company, to:</w:t>
            </w:r>
            <w:r w:rsidRPr="00F40BBD">
              <w:rPr>
                <w:szCs w:val="24"/>
              </w:rPr>
              <w:tab/>
            </w:r>
          </w:p>
          <w:p w14:paraId="2BF1D03C" w14:textId="77777777" w:rsidR="00AE421B" w:rsidRPr="00F40BBD" w:rsidRDefault="00AE421B" w:rsidP="004E44D5">
            <w:pPr>
              <w:suppressAutoHyphens/>
              <w:jc w:val="both"/>
              <w:rPr>
                <w:szCs w:val="24"/>
              </w:rPr>
            </w:pPr>
          </w:p>
          <w:p w14:paraId="53B10021" w14:textId="77777777" w:rsidR="00C96380" w:rsidRDefault="00C96380" w:rsidP="00B52E77">
            <w:pPr>
              <w:autoSpaceDE w:val="0"/>
              <w:autoSpaceDN w:val="0"/>
              <w:adjustRightInd w:val="0"/>
              <w:rPr>
                <w:rFonts w:eastAsia="Calibri"/>
                <w:szCs w:val="24"/>
              </w:rPr>
            </w:pPr>
            <w:r>
              <w:rPr>
                <w:rFonts w:eastAsia="Calibri"/>
                <w:szCs w:val="24"/>
              </w:rPr>
              <w:t>____________________</w:t>
            </w:r>
          </w:p>
          <w:p w14:paraId="30513A2F" w14:textId="77777777" w:rsidR="00C96380" w:rsidRDefault="00C96380" w:rsidP="00B52E77">
            <w:pPr>
              <w:autoSpaceDE w:val="0"/>
              <w:autoSpaceDN w:val="0"/>
              <w:adjustRightInd w:val="0"/>
              <w:rPr>
                <w:rFonts w:eastAsia="Calibri"/>
                <w:szCs w:val="24"/>
              </w:rPr>
            </w:pPr>
            <w:r>
              <w:rPr>
                <w:rFonts w:eastAsia="Calibri"/>
                <w:szCs w:val="24"/>
              </w:rPr>
              <w:t>____________________</w:t>
            </w:r>
          </w:p>
          <w:p w14:paraId="5F1875A2" w14:textId="77777777" w:rsidR="00C96380" w:rsidRDefault="00C96380" w:rsidP="00B52E77">
            <w:pPr>
              <w:autoSpaceDE w:val="0"/>
              <w:autoSpaceDN w:val="0"/>
              <w:adjustRightInd w:val="0"/>
              <w:rPr>
                <w:rFonts w:eastAsia="Calibri"/>
                <w:szCs w:val="24"/>
              </w:rPr>
            </w:pPr>
            <w:r>
              <w:rPr>
                <w:rFonts w:eastAsia="Calibri"/>
                <w:szCs w:val="24"/>
              </w:rPr>
              <w:t>____________________</w:t>
            </w:r>
          </w:p>
          <w:p w14:paraId="0397D1BA" w14:textId="77777777" w:rsidR="00C96380" w:rsidRDefault="00C96380" w:rsidP="00B52E77">
            <w:pPr>
              <w:autoSpaceDE w:val="0"/>
              <w:autoSpaceDN w:val="0"/>
              <w:adjustRightInd w:val="0"/>
              <w:rPr>
                <w:rFonts w:eastAsia="Calibri"/>
                <w:szCs w:val="24"/>
              </w:rPr>
            </w:pPr>
            <w:r>
              <w:rPr>
                <w:rFonts w:eastAsia="Calibri"/>
                <w:szCs w:val="24"/>
              </w:rPr>
              <w:t>Attention:  ____________________</w:t>
            </w:r>
          </w:p>
          <w:p w14:paraId="240AAD71" w14:textId="5A7BFE68" w:rsidR="00181901" w:rsidRDefault="00921512" w:rsidP="00B52E77">
            <w:pPr>
              <w:autoSpaceDE w:val="0"/>
              <w:autoSpaceDN w:val="0"/>
              <w:adjustRightInd w:val="0"/>
              <w:rPr>
                <w:rFonts w:eastAsia="Calibri"/>
                <w:szCs w:val="24"/>
              </w:rPr>
            </w:pPr>
            <w:r w:rsidRPr="005C0EBD">
              <w:rPr>
                <w:rFonts w:eastAsia="Calibri"/>
                <w:szCs w:val="24"/>
              </w:rPr>
              <w:t xml:space="preserve">Email:  </w:t>
            </w:r>
            <w:r w:rsidR="00C96380">
              <w:rPr>
                <w:rFonts w:eastAsia="Calibri"/>
                <w:szCs w:val="24"/>
              </w:rPr>
              <w:t>____________________</w:t>
            </w:r>
          </w:p>
          <w:p w14:paraId="74DB545E" w14:textId="4EC98546" w:rsidR="00FA3003" w:rsidRPr="002D2FF1" w:rsidRDefault="00FA3003" w:rsidP="00B52E77">
            <w:pPr>
              <w:autoSpaceDE w:val="0"/>
              <w:autoSpaceDN w:val="0"/>
              <w:adjustRightInd w:val="0"/>
            </w:pPr>
          </w:p>
        </w:tc>
        <w:tc>
          <w:tcPr>
            <w:tcW w:w="4649" w:type="dxa"/>
            <w:tcBorders>
              <w:top w:val="nil"/>
              <w:left w:val="nil"/>
              <w:bottom w:val="nil"/>
              <w:right w:val="nil"/>
            </w:tcBorders>
          </w:tcPr>
          <w:p w14:paraId="1D407D81" w14:textId="77777777" w:rsidR="00AE421B" w:rsidRPr="00F40BBD" w:rsidRDefault="00AE421B" w:rsidP="004E44D5">
            <w:pPr>
              <w:autoSpaceDE w:val="0"/>
              <w:autoSpaceDN w:val="0"/>
              <w:adjustRightInd w:val="0"/>
              <w:rPr>
                <w:szCs w:val="24"/>
              </w:rPr>
            </w:pPr>
            <w:r w:rsidRPr="00F40BBD">
              <w:rPr>
                <w:szCs w:val="24"/>
              </w:rPr>
              <w:t>with a copy to:</w:t>
            </w:r>
          </w:p>
          <w:p w14:paraId="749560A0" w14:textId="33852B10" w:rsidR="00B52E77" w:rsidRDefault="00B52E77" w:rsidP="00181901">
            <w:pPr>
              <w:autoSpaceDE w:val="0"/>
              <w:autoSpaceDN w:val="0"/>
              <w:adjustRightInd w:val="0"/>
            </w:pPr>
          </w:p>
          <w:p w14:paraId="760D723D" w14:textId="77777777" w:rsidR="00C96380" w:rsidRDefault="00C96380" w:rsidP="00C96380">
            <w:pPr>
              <w:autoSpaceDE w:val="0"/>
              <w:autoSpaceDN w:val="0"/>
              <w:adjustRightInd w:val="0"/>
              <w:rPr>
                <w:rFonts w:eastAsia="Calibri"/>
                <w:szCs w:val="24"/>
              </w:rPr>
            </w:pPr>
            <w:r>
              <w:rPr>
                <w:rFonts w:eastAsia="Calibri"/>
                <w:szCs w:val="24"/>
              </w:rPr>
              <w:t>____________________</w:t>
            </w:r>
          </w:p>
          <w:p w14:paraId="7CE47782" w14:textId="77777777" w:rsidR="00C96380" w:rsidRDefault="00C96380" w:rsidP="00C96380">
            <w:pPr>
              <w:autoSpaceDE w:val="0"/>
              <w:autoSpaceDN w:val="0"/>
              <w:adjustRightInd w:val="0"/>
              <w:rPr>
                <w:rFonts w:eastAsia="Calibri"/>
                <w:szCs w:val="24"/>
              </w:rPr>
            </w:pPr>
            <w:r>
              <w:rPr>
                <w:rFonts w:eastAsia="Calibri"/>
                <w:szCs w:val="24"/>
              </w:rPr>
              <w:t>____________________</w:t>
            </w:r>
          </w:p>
          <w:p w14:paraId="63C99F0D" w14:textId="77777777" w:rsidR="00C96380" w:rsidRDefault="00C96380" w:rsidP="00C96380">
            <w:pPr>
              <w:autoSpaceDE w:val="0"/>
              <w:autoSpaceDN w:val="0"/>
              <w:adjustRightInd w:val="0"/>
              <w:rPr>
                <w:rFonts w:eastAsia="Calibri"/>
                <w:szCs w:val="24"/>
              </w:rPr>
            </w:pPr>
            <w:r>
              <w:rPr>
                <w:rFonts w:eastAsia="Calibri"/>
                <w:szCs w:val="24"/>
              </w:rPr>
              <w:t>____________________</w:t>
            </w:r>
          </w:p>
          <w:p w14:paraId="48E7940F" w14:textId="77777777" w:rsidR="00C96380" w:rsidRDefault="00C96380" w:rsidP="00C96380">
            <w:pPr>
              <w:autoSpaceDE w:val="0"/>
              <w:autoSpaceDN w:val="0"/>
              <w:adjustRightInd w:val="0"/>
              <w:rPr>
                <w:rFonts w:eastAsia="Calibri"/>
                <w:szCs w:val="24"/>
              </w:rPr>
            </w:pPr>
            <w:r>
              <w:rPr>
                <w:rFonts w:eastAsia="Calibri"/>
                <w:szCs w:val="24"/>
              </w:rPr>
              <w:t>Attention:  ____________________</w:t>
            </w:r>
          </w:p>
          <w:p w14:paraId="16D1C661" w14:textId="4F803BE2" w:rsidR="00C96380" w:rsidRDefault="00C96380" w:rsidP="00181901">
            <w:pPr>
              <w:autoSpaceDE w:val="0"/>
              <w:autoSpaceDN w:val="0"/>
              <w:adjustRightInd w:val="0"/>
            </w:pPr>
            <w:r w:rsidRPr="005C0EBD">
              <w:rPr>
                <w:rFonts w:eastAsia="Calibri"/>
                <w:szCs w:val="24"/>
              </w:rPr>
              <w:t xml:space="preserve">Email:  </w:t>
            </w:r>
            <w:r>
              <w:rPr>
                <w:rFonts w:eastAsia="Calibri"/>
                <w:szCs w:val="24"/>
              </w:rPr>
              <w:t>____________________</w:t>
            </w:r>
          </w:p>
          <w:p w14:paraId="45E1F299" w14:textId="27AFE70C" w:rsidR="00AE421B" w:rsidRPr="00E63C25" w:rsidRDefault="00AE421B" w:rsidP="00FA3003">
            <w:pPr>
              <w:autoSpaceDE w:val="0"/>
              <w:autoSpaceDN w:val="0"/>
              <w:adjustRightInd w:val="0"/>
            </w:pPr>
          </w:p>
        </w:tc>
      </w:tr>
      <w:tr w:rsidR="00AE421B" w14:paraId="0C3B6266" w14:textId="77777777" w:rsidTr="0089764C">
        <w:tc>
          <w:tcPr>
            <w:tcW w:w="4711" w:type="dxa"/>
            <w:tcBorders>
              <w:top w:val="nil"/>
              <w:left w:val="nil"/>
              <w:bottom w:val="nil"/>
              <w:right w:val="nil"/>
            </w:tcBorders>
          </w:tcPr>
          <w:p w14:paraId="04359CB6" w14:textId="77777777" w:rsidR="00AE421B" w:rsidRDefault="00AE421B" w:rsidP="00921512">
            <w:pPr>
              <w:keepNext/>
              <w:keepLines/>
              <w:autoSpaceDE w:val="0"/>
              <w:autoSpaceDN w:val="0"/>
              <w:adjustRightInd w:val="0"/>
            </w:pPr>
            <w:r>
              <w:lastRenderedPageBreak/>
              <w:t xml:space="preserve">if to the </w:t>
            </w:r>
            <w:r w:rsidR="009F7001">
              <w:t>Commonwealth</w:t>
            </w:r>
            <w:r>
              <w:t>, to:</w:t>
            </w:r>
          </w:p>
          <w:p w14:paraId="17C99A22" w14:textId="77777777" w:rsidR="00AE421B" w:rsidRDefault="00AE421B" w:rsidP="00921512">
            <w:pPr>
              <w:keepNext/>
              <w:keepLines/>
              <w:autoSpaceDE w:val="0"/>
              <w:autoSpaceDN w:val="0"/>
              <w:adjustRightInd w:val="0"/>
            </w:pPr>
          </w:p>
          <w:p w14:paraId="2C2ABDAE" w14:textId="77777777" w:rsidR="009F7001" w:rsidRDefault="009F7001" w:rsidP="00921512">
            <w:pPr>
              <w:keepNext/>
              <w:keepLines/>
              <w:autoSpaceDE w:val="0"/>
              <w:autoSpaceDN w:val="0"/>
              <w:adjustRightInd w:val="0"/>
              <w:jc w:val="both"/>
              <w:rPr>
                <w:szCs w:val="24"/>
              </w:rPr>
            </w:pPr>
            <w:r>
              <w:rPr>
                <w:szCs w:val="24"/>
              </w:rPr>
              <w:t>Commonwealth of Virginia</w:t>
            </w:r>
          </w:p>
          <w:p w14:paraId="7EBB7FF1" w14:textId="77777777" w:rsidR="009F7001" w:rsidRDefault="009F7001" w:rsidP="00921512">
            <w:pPr>
              <w:keepNext/>
              <w:keepLines/>
              <w:autoSpaceDE w:val="0"/>
              <w:autoSpaceDN w:val="0"/>
              <w:adjustRightInd w:val="0"/>
              <w:jc w:val="both"/>
              <w:rPr>
                <w:szCs w:val="24"/>
              </w:rPr>
            </w:pPr>
            <w:r>
              <w:rPr>
                <w:szCs w:val="24"/>
              </w:rPr>
              <w:t>Patrick Henry Building</w:t>
            </w:r>
          </w:p>
          <w:p w14:paraId="7A28488B" w14:textId="77777777" w:rsidR="009F7001" w:rsidRDefault="009F7001" w:rsidP="00921512">
            <w:pPr>
              <w:keepNext/>
              <w:keepLines/>
              <w:autoSpaceDE w:val="0"/>
              <w:autoSpaceDN w:val="0"/>
              <w:adjustRightInd w:val="0"/>
              <w:jc w:val="both"/>
              <w:rPr>
                <w:szCs w:val="24"/>
              </w:rPr>
            </w:pPr>
            <w:r>
              <w:rPr>
                <w:szCs w:val="24"/>
              </w:rPr>
              <w:t>1111 East Broad Street</w:t>
            </w:r>
          </w:p>
          <w:p w14:paraId="7673F068" w14:textId="679B5668" w:rsidR="009F7001" w:rsidRDefault="009F7001" w:rsidP="00921512">
            <w:pPr>
              <w:keepNext/>
              <w:keepLines/>
              <w:autoSpaceDE w:val="0"/>
              <w:autoSpaceDN w:val="0"/>
              <w:adjustRightInd w:val="0"/>
              <w:jc w:val="both"/>
              <w:rPr>
                <w:szCs w:val="24"/>
              </w:rPr>
            </w:pPr>
            <w:r>
              <w:rPr>
                <w:szCs w:val="24"/>
              </w:rPr>
              <w:t>Richmond, Virginia 23219</w:t>
            </w:r>
          </w:p>
          <w:p w14:paraId="5BEA264B" w14:textId="305D66C5" w:rsidR="005F7561" w:rsidRDefault="005F7561" w:rsidP="00921512">
            <w:pPr>
              <w:keepNext/>
              <w:keepLines/>
              <w:autoSpaceDE w:val="0"/>
              <w:autoSpaceDN w:val="0"/>
              <w:adjustRightInd w:val="0"/>
              <w:jc w:val="both"/>
              <w:rPr>
                <w:szCs w:val="24"/>
              </w:rPr>
            </w:pPr>
            <w:r>
              <w:rPr>
                <w:szCs w:val="24"/>
              </w:rPr>
              <w:t xml:space="preserve">Email:  </w:t>
            </w:r>
            <w:r w:rsidR="00EA2572">
              <w:rPr>
                <w:szCs w:val="24"/>
              </w:rPr>
              <w:t>caren.merrick</w:t>
            </w:r>
            <w:r w:rsidR="00DC523B">
              <w:rPr>
                <w:szCs w:val="24"/>
              </w:rPr>
              <w:t>@governor.virginia</w:t>
            </w:r>
            <w:r>
              <w:rPr>
                <w:szCs w:val="24"/>
              </w:rPr>
              <w:t>.gov</w:t>
            </w:r>
          </w:p>
          <w:p w14:paraId="69A7320F" w14:textId="77777777" w:rsidR="00AE421B" w:rsidRDefault="009F7001" w:rsidP="00921512">
            <w:pPr>
              <w:keepNext/>
              <w:keepLines/>
              <w:autoSpaceDE w:val="0"/>
              <w:autoSpaceDN w:val="0"/>
              <w:adjustRightInd w:val="0"/>
              <w:jc w:val="both"/>
              <w:rPr>
                <w:szCs w:val="24"/>
              </w:rPr>
            </w:pPr>
            <w:r>
              <w:rPr>
                <w:szCs w:val="24"/>
              </w:rPr>
              <w:t>Attention:  Secretary of Commerce and Trade</w:t>
            </w:r>
          </w:p>
          <w:p w14:paraId="40CBEB9B" w14:textId="137AD0C1" w:rsidR="00FA3003" w:rsidRDefault="00FA3003" w:rsidP="00921512">
            <w:pPr>
              <w:keepNext/>
              <w:keepLines/>
              <w:autoSpaceDE w:val="0"/>
              <w:autoSpaceDN w:val="0"/>
              <w:adjustRightInd w:val="0"/>
              <w:jc w:val="both"/>
            </w:pPr>
          </w:p>
        </w:tc>
        <w:tc>
          <w:tcPr>
            <w:tcW w:w="4649" w:type="dxa"/>
            <w:tcBorders>
              <w:top w:val="nil"/>
              <w:left w:val="nil"/>
              <w:bottom w:val="nil"/>
              <w:right w:val="nil"/>
            </w:tcBorders>
          </w:tcPr>
          <w:p w14:paraId="6A1A6369" w14:textId="77777777" w:rsidR="00AE421B" w:rsidRDefault="00AE421B" w:rsidP="00921512">
            <w:pPr>
              <w:keepNext/>
              <w:keepLines/>
              <w:suppressAutoHyphens/>
              <w:jc w:val="both"/>
            </w:pPr>
            <w:r>
              <w:t>with a copy to:</w:t>
            </w:r>
          </w:p>
          <w:p w14:paraId="1164A5A3" w14:textId="77777777" w:rsidR="00AE421B" w:rsidRDefault="00AE421B" w:rsidP="00921512">
            <w:pPr>
              <w:keepNext/>
              <w:keepLines/>
              <w:suppressAutoHyphens/>
              <w:jc w:val="both"/>
            </w:pPr>
          </w:p>
          <w:p w14:paraId="5D3326AB" w14:textId="77777777" w:rsidR="00215923" w:rsidRDefault="00215923" w:rsidP="00921512">
            <w:pPr>
              <w:keepNext/>
              <w:keepLines/>
              <w:autoSpaceDE w:val="0"/>
              <w:autoSpaceDN w:val="0"/>
              <w:adjustRightInd w:val="0"/>
              <w:jc w:val="both"/>
              <w:rPr>
                <w:szCs w:val="24"/>
              </w:rPr>
            </w:pPr>
            <w:r>
              <w:rPr>
                <w:szCs w:val="24"/>
              </w:rPr>
              <w:t>Virginia Economic Development Partnership</w:t>
            </w:r>
          </w:p>
          <w:p w14:paraId="4F7297DA" w14:textId="7A38692C" w:rsidR="00D7457A" w:rsidRDefault="00D7457A" w:rsidP="00921512">
            <w:pPr>
              <w:keepNext/>
              <w:keepLines/>
              <w:autoSpaceDE w:val="0"/>
              <w:autoSpaceDN w:val="0"/>
              <w:adjustRightInd w:val="0"/>
              <w:jc w:val="both"/>
              <w:rPr>
                <w:szCs w:val="24"/>
              </w:rPr>
            </w:pPr>
            <w:r>
              <w:rPr>
                <w:szCs w:val="24"/>
              </w:rPr>
              <w:t>One James Center, Suite 900</w:t>
            </w:r>
          </w:p>
          <w:p w14:paraId="0E5F60C4" w14:textId="07EF68FF" w:rsidR="00215923" w:rsidRDefault="00215923" w:rsidP="00921512">
            <w:pPr>
              <w:keepNext/>
              <w:keepLines/>
              <w:autoSpaceDE w:val="0"/>
              <w:autoSpaceDN w:val="0"/>
              <w:adjustRightInd w:val="0"/>
              <w:jc w:val="both"/>
              <w:rPr>
                <w:szCs w:val="24"/>
              </w:rPr>
            </w:pPr>
            <w:r>
              <w:rPr>
                <w:szCs w:val="24"/>
              </w:rPr>
              <w:t xml:space="preserve">901 East </w:t>
            </w:r>
            <w:r w:rsidR="00D7457A">
              <w:rPr>
                <w:szCs w:val="24"/>
              </w:rPr>
              <w:t xml:space="preserve">Cary </w:t>
            </w:r>
            <w:r>
              <w:rPr>
                <w:szCs w:val="24"/>
              </w:rPr>
              <w:t>Street</w:t>
            </w:r>
            <w:r w:rsidR="00D7457A">
              <w:rPr>
                <w:szCs w:val="24"/>
              </w:rPr>
              <w:t xml:space="preserve"> </w:t>
            </w:r>
          </w:p>
          <w:p w14:paraId="7C0FEF3B" w14:textId="4D4EBE41" w:rsidR="00215923" w:rsidRDefault="00215923" w:rsidP="00921512">
            <w:pPr>
              <w:keepNext/>
              <w:keepLines/>
              <w:autoSpaceDE w:val="0"/>
              <w:autoSpaceDN w:val="0"/>
              <w:adjustRightInd w:val="0"/>
              <w:jc w:val="both"/>
              <w:rPr>
                <w:szCs w:val="24"/>
              </w:rPr>
            </w:pPr>
            <w:r>
              <w:rPr>
                <w:szCs w:val="24"/>
              </w:rPr>
              <w:t>Richmond, Virginia 23219</w:t>
            </w:r>
          </w:p>
          <w:p w14:paraId="29AF8686" w14:textId="59E912AB" w:rsidR="005F7561" w:rsidRDefault="005F7561" w:rsidP="00921512">
            <w:pPr>
              <w:keepNext/>
              <w:keepLines/>
              <w:autoSpaceDE w:val="0"/>
              <w:autoSpaceDN w:val="0"/>
              <w:adjustRightInd w:val="0"/>
              <w:jc w:val="both"/>
              <w:rPr>
                <w:szCs w:val="24"/>
              </w:rPr>
            </w:pPr>
            <w:r>
              <w:rPr>
                <w:szCs w:val="24"/>
              </w:rPr>
              <w:t xml:space="preserve">Email:  </w:t>
            </w:r>
            <w:r w:rsidR="00EA2572">
              <w:rPr>
                <w:szCs w:val="24"/>
              </w:rPr>
              <w:t>ceo</w:t>
            </w:r>
            <w:r>
              <w:rPr>
                <w:szCs w:val="24"/>
              </w:rPr>
              <w:t>@</w:t>
            </w:r>
            <w:r w:rsidR="00AE2958">
              <w:rPr>
                <w:szCs w:val="24"/>
              </w:rPr>
              <w:t>vedp</w:t>
            </w:r>
            <w:r>
              <w:rPr>
                <w:szCs w:val="24"/>
              </w:rPr>
              <w:t>.org</w:t>
            </w:r>
          </w:p>
          <w:p w14:paraId="1FD6BDC8" w14:textId="7AA4868A" w:rsidR="00AE421B" w:rsidRDefault="007C1770" w:rsidP="00921512">
            <w:pPr>
              <w:keepNext/>
              <w:keepLines/>
              <w:autoSpaceDE w:val="0"/>
              <w:autoSpaceDN w:val="0"/>
              <w:adjustRightInd w:val="0"/>
              <w:jc w:val="both"/>
            </w:pPr>
            <w:r>
              <w:rPr>
                <w:szCs w:val="24"/>
              </w:rPr>
              <w:t>Attention:  President and CEO</w:t>
            </w:r>
            <w:r w:rsidR="00D7457A">
              <w:rPr>
                <w:szCs w:val="24"/>
              </w:rPr>
              <w:t xml:space="preserve"> </w:t>
            </w:r>
          </w:p>
        </w:tc>
      </w:tr>
      <w:tr w:rsidR="00FA3003" w14:paraId="69A4D239" w14:textId="77777777" w:rsidTr="0089764C">
        <w:tc>
          <w:tcPr>
            <w:tcW w:w="4711" w:type="dxa"/>
            <w:tcBorders>
              <w:top w:val="nil"/>
              <w:left w:val="nil"/>
              <w:bottom w:val="nil"/>
              <w:right w:val="nil"/>
            </w:tcBorders>
          </w:tcPr>
          <w:p w14:paraId="25FFA12F" w14:textId="77777777" w:rsidR="00FA3003" w:rsidRDefault="00FA3003" w:rsidP="00921512">
            <w:pPr>
              <w:keepNext/>
              <w:keepLines/>
              <w:autoSpaceDE w:val="0"/>
              <w:autoSpaceDN w:val="0"/>
              <w:adjustRightInd w:val="0"/>
            </w:pPr>
            <w:r>
              <w:t>if to VEDP:</w:t>
            </w:r>
          </w:p>
          <w:p w14:paraId="3EB18317" w14:textId="479D3DC5" w:rsidR="00FA3003" w:rsidRDefault="00FA3003" w:rsidP="00921512">
            <w:pPr>
              <w:keepNext/>
              <w:keepLines/>
              <w:autoSpaceDE w:val="0"/>
              <w:autoSpaceDN w:val="0"/>
              <w:adjustRightInd w:val="0"/>
            </w:pPr>
          </w:p>
          <w:p w14:paraId="54EF1B12" w14:textId="77777777" w:rsidR="00FA3003" w:rsidRDefault="00FA3003" w:rsidP="00FA3003">
            <w:pPr>
              <w:keepNext/>
              <w:keepLines/>
              <w:autoSpaceDE w:val="0"/>
              <w:autoSpaceDN w:val="0"/>
              <w:adjustRightInd w:val="0"/>
              <w:jc w:val="both"/>
              <w:rPr>
                <w:szCs w:val="24"/>
              </w:rPr>
            </w:pPr>
            <w:r>
              <w:rPr>
                <w:szCs w:val="24"/>
              </w:rPr>
              <w:t>Virginia Economic Development Partnership</w:t>
            </w:r>
          </w:p>
          <w:p w14:paraId="73EE6617" w14:textId="77777777" w:rsidR="00FA3003" w:rsidRDefault="00FA3003" w:rsidP="00FA3003">
            <w:pPr>
              <w:keepNext/>
              <w:keepLines/>
              <w:autoSpaceDE w:val="0"/>
              <w:autoSpaceDN w:val="0"/>
              <w:adjustRightInd w:val="0"/>
              <w:jc w:val="both"/>
              <w:rPr>
                <w:szCs w:val="24"/>
              </w:rPr>
            </w:pPr>
            <w:r>
              <w:rPr>
                <w:szCs w:val="24"/>
              </w:rPr>
              <w:t>One James Center, Suite 900</w:t>
            </w:r>
          </w:p>
          <w:p w14:paraId="1BCF776B" w14:textId="77777777" w:rsidR="00FA3003" w:rsidRDefault="00FA3003" w:rsidP="00FA3003">
            <w:pPr>
              <w:keepNext/>
              <w:keepLines/>
              <w:autoSpaceDE w:val="0"/>
              <w:autoSpaceDN w:val="0"/>
              <w:adjustRightInd w:val="0"/>
              <w:jc w:val="both"/>
              <w:rPr>
                <w:szCs w:val="24"/>
              </w:rPr>
            </w:pPr>
            <w:r>
              <w:rPr>
                <w:szCs w:val="24"/>
              </w:rPr>
              <w:t xml:space="preserve">901 East Cary Street </w:t>
            </w:r>
          </w:p>
          <w:p w14:paraId="01250F7A" w14:textId="60E5A1B9" w:rsidR="00FA3003" w:rsidRDefault="00FA3003" w:rsidP="00FA3003">
            <w:pPr>
              <w:keepNext/>
              <w:keepLines/>
              <w:autoSpaceDE w:val="0"/>
              <w:autoSpaceDN w:val="0"/>
              <w:adjustRightInd w:val="0"/>
              <w:jc w:val="both"/>
              <w:rPr>
                <w:szCs w:val="24"/>
              </w:rPr>
            </w:pPr>
            <w:r>
              <w:rPr>
                <w:szCs w:val="24"/>
              </w:rPr>
              <w:t>Richmond, Virginia 23219</w:t>
            </w:r>
          </w:p>
          <w:p w14:paraId="036FA78D" w14:textId="55D66143" w:rsidR="00FA3003" w:rsidRDefault="00FA3003" w:rsidP="00FA3003">
            <w:pPr>
              <w:keepNext/>
              <w:keepLines/>
              <w:autoSpaceDE w:val="0"/>
              <w:autoSpaceDN w:val="0"/>
              <w:adjustRightInd w:val="0"/>
              <w:jc w:val="both"/>
              <w:rPr>
                <w:szCs w:val="24"/>
              </w:rPr>
            </w:pPr>
            <w:r>
              <w:rPr>
                <w:szCs w:val="24"/>
              </w:rPr>
              <w:t xml:space="preserve">Email:  </w:t>
            </w:r>
            <w:r w:rsidR="00EA2572">
              <w:rPr>
                <w:szCs w:val="24"/>
              </w:rPr>
              <w:t>ceo</w:t>
            </w:r>
            <w:r>
              <w:rPr>
                <w:szCs w:val="24"/>
              </w:rPr>
              <w:t>@vedp.org</w:t>
            </w:r>
          </w:p>
          <w:p w14:paraId="2E3C74B7" w14:textId="08F8D2AA" w:rsidR="00FA3003" w:rsidRDefault="00FA3003" w:rsidP="00ED313E">
            <w:pPr>
              <w:keepNext/>
              <w:keepLines/>
              <w:autoSpaceDE w:val="0"/>
              <w:autoSpaceDN w:val="0"/>
              <w:adjustRightInd w:val="0"/>
            </w:pPr>
            <w:r>
              <w:rPr>
                <w:szCs w:val="24"/>
              </w:rPr>
              <w:t>Attention:  President and CEO</w:t>
            </w:r>
          </w:p>
        </w:tc>
        <w:tc>
          <w:tcPr>
            <w:tcW w:w="4649" w:type="dxa"/>
            <w:tcBorders>
              <w:top w:val="nil"/>
              <w:left w:val="nil"/>
              <w:bottom w:val="nil"/>
              <w:right w:val="nil"/>
            </w:tcBorders>
          </w:tcPr>
          <w:p w14:paraId="36F51146" w14:textId="77777777" w:rsidR="00FA3003" w:rsidRDefault="00FA3003" w:rsidP="00921512">
            <w:pPr>
              <w:keepNext/>
              <w:keepLines/>
              <w:suppressAutoHyphens/>
              <w:jc w:val="both"/>
            </w:pPr>
            <w:r>
              <w:t>With a copy to:</w:t>
            </w:r>
          </w:p>
          <w:p w14:paraId="57F808D7" w14:textId="77777777" w:rsidR="00FA3003" w:rsidRDefault="00FA3003" w:rsidP="00921512">
            <w:pPr>
              <w:keepNext/>
              <w:keepLines/>
              <w:suppressAutoHyphens/>
              <w:jc w:val="both"/>
            </w:pPr>
          </w:p>
          <w:p w14:paraId="58DE926B" w14:textId="77777777" w:rsidR="00ED313E" w:rsidRDefault="00ED313E" w:rsidP="00ED313E">
            <w:pPr>
              <w:keepNext/>
              <w:keepLines/>
              <w:autoSpaceDE w:val="0"/>
              <w:autoSpaceDN w:val="0"/>
              <w:adjustRightInd w:val="0"/>
              <w:jc w:val="both"/>
              <w:rPr>
                <w:szCs w:val="24"/>
              </w:rPr>
            </w:pPr>
            <w:r>
              <w:rPr>
                <w:szCs w:val="24"/>
              </w:rPr>
              <w:t>Virginia Economic Development Partnership</w:t>
            </w:r>
          </w:p>
          <w:p w14:paraId="6DA3F506" w14:textId="77777777" w:rsidR="00ED313E" w:rsidRDefault="00ED313E" w:rsidP="00ED313E">
            <w:pPr>
              <w:keepNext/>
              <w:keepLines/>
              <w:autoSpaceDE w:val="0"/>
              <w:autoSpaceDN w:val="0"/>
              <w:adjustRightInd w:val="0"/>
              <w:jc w:val="both"/>
              <w:rPr>
                <w:szCs w:val="24"/>
              </w:rPr>
            </w:pPr>
            <w:r>
              <w:rPr>
                <w:szCs w:val="24"/>
              </w:rPr>
              <w:t>One James Center, Suite 900</w:t>
            </w:r>
          </w:p>
          <w:p w14:paraId="45FBE56F" w14:textId="77777777" w:rsidR="00ED313E" w:rsidRDefault="00ED313E" w:rsidP="00ED313E">
            <w:pPr>
              <w:keepNext/>
              <w:keepLines/>
              <w:autoSpaceDE w:val="0"/>
              <w:autoSpaceDN w:val="0"/>
              <w:adjustRightInd w:val="0"/>
              <w:jc w:val="both"/>
              <w:rPr>
                <w:szCs w:val="24"/>
              </w:rPr>
            </w:pPr>
            <w:r>
              <w:rPr>
                <w:szCs w:val="24"/>
              </w:rPr>
              <w:t xml:space="preserve">901 East Cary Street </w:t>
            </w:r>
          </w:p>
          <w:p w14:paraId="6B9DAFB5" w14:textId="647A1570" w:rsidR="00ED313E" w:rsidRDefault="00ED313E" w:rsidP="00ED313E">
            <w:pPr>
              <w:keepNext/>
              <w:keepLines/>
              <w:autoSpaceDE w:val="0"/>
              <w:autoSpaceDN w:val="0"/>
              <w:adjustRightInd w:val="0"/>
              <w:jc w:val="both"/>
              <w:rPr>
                <w:szCs w:val="24"/>
              </w:rPr>
            </w:pPr>
            <w:r>
              <w:rPr>
                <w:szCs w:val="24"/>
              </w:rPr>
              <w:t>Richmond, Virginia 23219</w:t>
            </w:r>
          </w:p>
          <w:p w14:paraId="67299522" w14:textId="65AA277A" w:rsidR="00ED313E" w:rsidRDefault="00ED313E" w:rsidP="00ED313E">
            <w:pPr>
              <w:keepNext/>
              <w:keepLines/>
              <w:autoSpaceDE w:val="0"/>
              <w:autoSpaceDN w:val="0"/>
              <w:adjustRightInd w:val="0"/>
              <w:jc w:val="both"/>
              <w:rPr>
                <w:szCs w:val="24"/>
              </w:rPr>
            </w:pPr>
            <w:r>
              <w:rPr>
                <w:szCs w:val="24"/>
              </w:rPr>
              <w:t xml:space="preserve">Email:  </w:t>
            </w:r>
            <w:r w:rsidR="00EA2572">
              <w:rPr>
                <w:szCs w:val="24"/>
              </w:rPr>
              <w:t>generalcounsel</w:t>
            </w:r>
            <w:r>
              <w:rPr>
                <w:szCs w:val="24"/>
              </w:rPr>
              <w:t>@vedp.org</w:t>
            </w:r>
          </w:p>
          <w:p w14:paraId="60564BBF" w14:textId="27943480" w:rsidR="00FA3003" w:rsidRDefault="00ED313E" w:rsidP="00ED313E">
            <w:pPr>
              <w:keepNext/>
              <w:keepLines/>
              <w:suppressAutoHyphens/>
              <w:jc w:val="both"/>
            </w:pPr>
            <w:r>
              <w:rPr>
                <w:szCs w:val="24"/>
              </w:rPr>
              <w:t>Attention:  General Counsel</w:t>
            </w:r>
          </w:p>
        </w:tc>
      </w:tr>
    </w:tbl>
    <w:p w14:paraId="37611BED" w14:textId="77777777" w:rsidR="00D6242B" w:rsidRDefault="00D6242B" w:rsidP="00D6242B">
      <w:pPr>
        <w:keepNext/>
        <w:suppressAutoHyphens/>
        <w:jc w:val="both"/>
      </w:pPr>
    </w:p>
    <w:p w14:paraId="5501DD6E" w14:textId="089E2E41" w:rsidR="00D6242B" w:rsidRDefault="00D6242B" w:rsidP="00D6242B">
      <w:pPr>
        <w:keepNext/>
        <w:suppressAutoHyphens/>
        <w:ind w:firstLine="720"/>
        <w:jc w:val="both"/>
        <w:rPr>
          <w:color w:val="333333"/>
          <w:shd w:val="clear" w:color="auto" w:fill="FFFFFF"/>
        </w:rPr>
      </w:pPr>
      <w:r w:rsidRPr="007E21FA">
        <w:t>Each party</w:t>
      </w:r>
      <w:r w:rsidRPr="007E21FA">
        <w:rPr>
          <w:color w:val="333333"/>
          <w:shd w:val="clear" w:color="auto" w:fill="FFFFFF"/>
        </w:rPr>
        <w:t xml:space="preserve"> may change the address for service of notice upon it by a notice in writing to the other parties hereto</w:t>
      </w:r>
      <w:r>
        <w:rPr>
          <w:color w:val="333333"/>
          <w:shd w:val="clear" w:color="auto" w:fill="FFFFFF"/>
        </w:rPr>
        <w:t>.</w:t>
      </w:r>
    </w:p>
    <w:p w14:paraId="5D3A9422" w14:textId="77401ADE" w:rsidR="00AE421B" w:rsidRDefault="00AE421B" w:rsidP="00AE421B">
      <w:pPr>
        <w:suppressAutoHyphens/>
        <w:ind w:firstLine="720"/>
        <w:jc w:val="both"/>
      </w:pPr>
    </w:p>
    <w:p w14:paraId="78A1E927" w14:textId="77777777" w:rsidR="005D7F80" w:rsidRPr="0083055E" w:rsidRDefault="00155434" w:rsidP="005D7F80">
      <w:pPr>
        <w:autoSpaceDE w:val="0"/>
        <w:autoSpaceDN w:val="0"/>
        <w:adjustRightInd w:val="0"/>
        <w:jc w:val="both"/>
        <w:rPr>
          <w:b/>
          <w:szCs w:val="24"/>
        </w:rPr>
      </w:pPr>
      <w:r w:rsidRPr="00155434">
        <w:rPr>
          <w:b/>
          <w:szCs w:val="24"/>
        </w:rPr>
        <w:t>Section 7.</w:t>
      </w:r>
      <w:r w:rsidR="005D7F80">
        <w:rPr>
          <w:b/>
          <w:szCs w:val="24"/>
        </w:rPr>
        <w:tab/>
      </w:r>
      <w:r w:rsidR="005D7F80" w:rsidRPr="00303EE4">
        <w:rPr>
          <w:b/>
          <w:szCs w:val="24"/>
          <w:u w:val="single"/>
        </w:rPr>
        <w:t>Miscellaneous</w:t>
      </w:r>
      <w:r w:rsidR="005D7F80" w:rsidRPr="0083055E">
        <w:rPr>
          <w:b/>
          <w:szCs w:val="24"/>
        </w:rPr>
        <w:t xml:space="preserve">.  </w:t>
      </w:r>
    </w:p>
    <w:p w14:paraId="767A65C4" w14:textId="77777777" w:rsidR="005D7F80" w:rsidRDefault="005D7F80" w:rsidP="005D7F80">
      <w:pPr>
        <w:autoSpaceDE w:val="0"/>
        <w:autoSpaceDN w:val="0"/>
        <w:adjustRightInd w:val="0"/>
        <w:jc w:val="both"/>
        <w:rPr>
          <w:szCs w:val="24"/>
        </w:rPr>
      </w:pPr>
    </w:p>
    <w:p w14:paraId="509EFFEC" w14:textId="4E371219" w:rsidR="005D7F80" w:rsidRDefault="005D7F80" w:rsidP="005D7F80">
      <w:pPr>
        <w:tabs>
          <w:tab w:val="left" w:pos="-720"/>
        </w:tabs>
        <w:suppressAutoHyphens/>
        <w:jc w:val="both"/>
      </w:pPr>
      <w:r>
        <w:rPr>
          <w:szCs w:val="24"/>
        </w:rPr>
        <w:tab/>
        <w:t>(a)</w:t>
      </w:r>
      <w:r>
        <w:rPr>
          <w:szCs w:val="24"/>
        </w:rPr>
        <w:tab/>
      </w:r>
      <w:r w:rsidRPr="00764DD3">
        <w:rPr>
          <w:i/>
          <w:szCs w:val="24"/>
        </w:rPr>
        <w:t>Entire Agreement; Amendments</w:t>
      </w:r>
      <w:r w:rsidR="007A3600">
        <w:rPr>
          <w:szCs w:val="24"/>
        </w:rPr>
        <w:t>:</w:t>
      </w:r>
      <w:r>
        <w:rPr>
          <w:szCs w:val="24"/>
        </w:rPr>
        <w:t xml:space="preserve">  This Agreement constitutes the entire agreement </w:t>
      </w:r>
      <w:r w:rsidR="00C96380">
        <w:rPr>
          <w:szCs w:val="24"/>
        </w:rPr>
        <w:t>among</w:t>
      </w:r>
      <w:r>
        <w:rPr>
          <w:szCs w:val="24"/>
        </w:rPr>
        <w:t xml:space="preserve"> the parties hereto as to the </w:t>
      </w:r>
      <w:r w:rsidR="00941C42">
        <w:rPr>
          <w:szCs w:val="24"/>
        </w:rPr>
        <w:t>VIP Grant a</w:t>
      </w:r>
      <w:r>
        <w:rPr>
          <w:szCs w:val="24"/>
        </w:rPr>
        <w:t xml:space="preserve">nd may not be amended or modified, except in writing, signed by each of the parties hereto.  This Agreement shall be binding upon and inure to the benefit of the parties hereto and their respective successors and assigns.  </w:t>
      </w:r>
      <w:r>
        <w:t xml:space="preserve">The Company may not assign its rights and obligations under this Agreement without the prior written consent of the Commonwealth.  </w:t>
      </w:r>
    </w:p>
    <w:p w14:paraId="7ECCD3FA" w14:textId="77777777" w:rsidR="005D7F80" w:rsidRDefault="005D7F80" w:rsidP="005D7F80">
      <w:pPr>
        <w:autoSpaceDE w:val="0"/>
        <w:autoSpaceDN w:val="0"/>
        <w:adjustRightInd w:val="0"/>
        <w:ind w:firstLine="720"/>
        <w:jc w:val="both"/>
        <w:rPr>
          <w:szCs w:val="24"/>
        </w:rPr>
      </w:pPr>
    </w:p>
    <w:p w14:paraId="12ED1675" w14:textId="18EEAFEE" w:rsidR="005D7F80" w:rsidRDefault="005D7F80" w:rsidP="005D7F80">
      <w:pPr>
        <w:autoSpaceDE w:val="0"/>
        <w:autoSpaceDN w:val="0"/>
        <w:adjustRightInd w:val="0"/>
        <w:ind w:firstLine="720"/>
        <w:jc w:val="both"/>
        <w:rPr>
          <w:szCs w:val="24"/>
        </w:rPr>
      </w:pPr>
      <w:r>
        <w:rPr>
          <w:szCs w:val="24"/>
        </w:rPr>
        <w:t>(b)</w:t>
      </w:r>
      <w:r>
        <w:rPr>
          <w:szCs w:val="24"/>
        </w:rPr>
        <w:tab/>
      </w:r>
      <w:r w:rsidRPr="00684EAC">
        <w:rPr>
          <w:i/>
          <w:szCs w:val="24"/>
        </w:rPr>
        <w:t>Governing Law; Venue</w:t>
      </w:r>
      <w:r w:rsidR="007A3600">
        <w:rPr>
          <w:szCs w:val="24"/>
        </w:rPr>
        <w:t>:</w:t>
      </w:r>
      <w:r>
        <w:rPr>
          <w:szCs w:val="24"/>
        </w:rPr>
        <w:t xml:space="preserve">  This Agreement is made, and intended to be performed, in the Commonwealth and shall be construed and enforced </w:t>
      </w:r>
      <w:r w:rsidR="007A3600">
        <w:rPr>
          <w:szCs w:val="24"/>
        </w:rPr>
        <w:t xml:space="preserve">in accordance with </w:t>
      </w:r>
      <w:r>
        <w:rPr>
          <w:szCs w:val="24"/>
        </w:rPr>
        <w:t>by the laws of the Commonwealth.  Jurisdiction and venue for any litigation arising out of or involving this Agreement shall lie in the Circuit Court of the City of Richmond, and such litigation shall be brought only in such court.</w:t>
      </w:r>
    </w:p>
    <w:p w14:paraId="2C834B11" w14:textId="77777777" w:rsidR="005D7F80" w:rsidRDefault="005D7F80" w:rsidP="005D7F80">
      <w:pPr>
        <w:autoSpaceDE w:val="0"/>
        <w:autoSpaceDN w:val="0"/>
        <w:adjustRightInd w:val="0"/>
        <w:rPr>
          <w:szCs w:val="24"/>
        </w:rPr>
      </w:pPr>
    </w:p>
    <w:p w14:paraId="43E3865F" w14:textId="4C18C0C5" w:rsidR="005D7F80" w:rsidRDefault="005D7F80" w:rsidP="005D7F80">
      <w:pPr>
        <w:tabs>
          <w:tab w:val="left" w:pos="-720"/>
        </w:tabs>
        <w:suppressAutoHyphens/>
        <w:jc w:val="both"/>
        <w:rPr>
          <w:szCs w:val="24"/>
        </w:rPr>
      </w:pPr>
      <w:r>
        <w:rPr>
          <w:szCs w:val="24"/>
        </w:rPr>
        <w:tab/>
        <w:t>(c)</w:t>
      </w:r>
      <w:r>
        <w:rPr>
          <w:szCs w:val="24"/>
        </w:rPr>
        <w:tab/>
      </w:r>
      <w:r w:rsidRPr="000A0514">
        <w:rPr>
          <w:i/>
          <w:szCs w:val="24"/>
        </w:rPr>
        <w:t>Counterpart</w:t>
      </w:r>
      <w:r w:rsidR="007A3600">
        <w:rPr>
          <w:i/>
          <w:szCs w:val="24"/>
        </w:rPr>
        <w:t>s:</w:t>
      </w:r>
      <w:r>
        <w:rPr>
          <w:szCs w:val="24"/>
        </w:rPr>
        <w:t xml:space="preserve">  This Agreement may be executed in one or more counterparts, each of which shall be an original, and all of which together shall be one and the same instrument.  </w:t>
      </w:r>
    </w:p>
    <w:p w14:paraId="0AA6B106" w14:textId="77777777" w:rsidR="005D7F80" w:rsidRDefault="005D7F80" w:rsidP="005D7F80">
      <w:pPr>
        <w:tabs>
          <w:tab w:val="left" w:pos="-720"/>
        </w:tabs>
        <w:suppressAutoHyphens/>
        <w:jc w:val="both"/>
      </w:pPr>
    </w:p>
    <w:p w14:paraId="51C84E13" w14:textId="2FC105B3" w:rsidR="004E59A3" w:rsidRPr="005C0EBD" w:rsidRDefault="003D1CDD" w:rsidP="004E59A3">
      <w:pPr>
        <w:tabs>
          <w:tab w:val="left" w:pos="-720"/>
        </w:tabs>
        <w:suppressAutoHyphens/>
        <w:jc w:val="both"/>
        <w:rPr>
          <w:rFonts w:eastAsia="Calibri"/>
          <w:color w:val="000000"/>
          <w:szCs w:val="24"/>
        </w:rPr>
      </w:pPr>
      <w:r>
        <w:rPr>
          <w:szCs w:val="24"/>
        </w:rPr>
        <w:tab/>
      </w:r>
      <w:r w:rsidR="005D7F80">
        <w:rPr>
          <w:szCs w:val="24"/>
        </w:rPr>
        <w:t>(d)</w:t>
      </w:r>
      <w:r w:rsidR="005D7F80">
        <w:rPr>
          <w:szCs w:val="24"/>
        </w:rPr>
        <w:tab/>
      </w:r>
      <w:r w:rsidR="005D7F80" w:rsidRPr="00497833">
        <w:rPr>
          <w:i/>
          <w:szCs w:val="24"/>
        </w:rPr>
        <w:t>Severability</w:t>
      </w:r>
      <w:r w:rsidR="005D7F80">
        <w:rPr>
          <w:szCs w:val="24"/>
        </w:rPr>
        <w:t xml:space="preserve">. </w:t>
      </w:r>
      <w:r w:rsidR="00327D00">
        <w:rPr>
          <w:szCs w:val="24"/>
        </w:rPr>
        <w:t xml:space="preserve"> </w:t>
      </w:r>
      <w:r w:rsidR="004E59A3" w:rsidRPr="005C0EBD">
        <w:rPr>
          <w:rFonts w:eastAsia="Calibri"/>
          <w:szCs w:val="24"/>
        </w:rPr>
        <w:t xml:space="preserve">If any provision of this Agreement is determined to be unenforceable, </w:t>
      </w:r>
      <w:proofErr w:type="gramStart"/>
      <w:r w:rsidR="004E59A3" w:rsidRPr="005C0EBD">
        <w:rPr>
          <w:rFonts w:eastAsia="Calibri"/>
          <w:szCs w:val="24"/>
        </w:rPr>
        <w:t>invalid</w:t>
      </w:r>
      <w:proofErr w:type="gramEnd"/>
      <w:r w:rsidR="004E59A3" w:rsidRPr="005C0EBD">
        <w:rPr>
          <w:rFonts w:eastAsia="Calibri"/>
          <w:szCs w:val="24"/>
        </w:rPr>
        <w:t xml:space="preserve"> or illegal, then the enforceability, </w:t>
      </w:r>
      <w:r w:rsidR="004E59A3" w:rsidRPr="005C0EBD">
        <w:rPr>
          <w:rFonts w:eastAsia="Calibri"/>
          <w:color w:val="000000"/>
          <w:szCs w:val="24"/>
        </w:rPr>
        <w:t xml:space="preserve">validity and legality of the remaining provisions will not in any way be affected or impaired, and such provision will be deemed to be restated to reflect the original intentions of the parties as nearly as possible in accordance with applicable law.  </w:t>
      </w:r>
    </w:p>
    <w:p w14:paraId="6FEA71BF" w14:textId="77777777" w:rsidR="00155434" w:rsidRDefault="00155434" w:rsidP="00326D87">
      <w:pPr>
        <w:autoSpaceDE w:val="0"/>
        <w:autoSpaceDN w:val="0"/>
        <w:adjustRightInd w:val="0"/>
        <w:jc w:val="both"/>
        <w:rPr>
          <w:szCs w:val="24"/>
        </w:rPr>
      </w:pPr>
    </w:p>
    <w:p w14:paraId="3A3C1CB6" w14:textId="44AE31D1" w:rsidR="007A3600" w:rsidRDefault="007A3600" w:rsidP="007A3600">
      <w:pPr>
        <w:ind w:firstLine="720"/>
        <w:jc w:val="both"/>
        <w:rPr>
          <w:rFonts w:eastAsia="Calibri"/>
          <w:color w:val="000000" w:themeColor="text1"/>
          <w:szCs w:val="24"/>
        </w:rPr>
      </w:pPr>
      <w:r w:rsidRPr="00E106B3">
        <w:rPr>
          <w:rFonts w:eastAsia="Calibri"/>
          <w:color w:val="000000" w:themeColor="text1"/>
          <w:szCs w:val="24"/>
        </w:rPr>
        <w:t>(</w:t>
      </w:r>
      <w:r>
        <w:rPr>
          <w:rFonts w:eastAsia="Calibri"/>
          <w:color w:val="000000" w:themeColor="text1"/>
          <w:szCs w:val="24"/>
        </w:rPr>
        <w:t>e</w:t>
      </w:r>
      <w:r w:rsidRPr="00E106B3">
        <w:rPr>
          <w:rFonts w:eastAsia="Calibri"/>
          <w:color w:val="000000" w:themeColor="text1"/>
          <w:szCs w:val="24"/>
        </w:rPr>
        <w:t>)</w:t>
      </w:r>
      <w:r w:rsidRPr="00E106B3">
        <w:rPr>
          <w:rFonts w:eastAsia="Calibri"/>
          <w:color w:val="000000" w:themeColor="text1"/>
          <w:szCs w:val="24"/>
        </w:rPr>
        <w:tab/>
      </w:r>
      <w:r w:rsidRPr="00E106B3">
        <w:rPr>
          <w:rFonts w:eastAsia="Calibri"/>
          <w:i/>
          <w:color w:val="000000" w:themeColor="text1"/>
          <w:szCs w:val="24"/>
        </w:rPr>
        <w:t>Force Majeure</w:t>
      </w:r>
      <w:r w:rsidRPr="00E106B3">
        <w:rPr>
          <w:rFonts w:eastAsia="Calibri"/>
          <w:color w:val="000000" w:themeColor="text1"/>
          <w:szCs w:val="24"/>
        </w:rPr>
        <w:t xml:space="preserve">:  Notwithstanding the foregoing provisions of this Agreement, if the Company does not </w:t>
      </w:r>
      <w:r>
        <w:rPr>
          <w:rFonts w:eastAsia="Calibri"/>
          <w:color w:val="000000" w:themeColor="text1"/>
          <w:szCs w:val="24"/>
        </w:rPr>
        <w:t xml:space="preserve">achieve a Target </w:t>
      </w:r>
      <w:r w:rsidRPr="00E106B3">
        <w:rPr>
          <w:rFonts w:eastAsia="Calibri"/>
          <w:color w:val="000000" w:themeColor="text1"/>
          <w:szCs w:val="24"/>
        </w:rPr>
        <w:t xml:space="preserve">or take any action required under this Agreement because </w:t>
      </w:r>
      <w:r w:rsidRPr="00E106B3">
        <w:rPr>
          <w:rFonts w:eastAsia="Calibri"/>
          <w:color w:val="000000" w:themeColor="text1"/>
          <w:szCs w:val="24"/>
        </w:rPr>
        <w:lastRenderedPageBreak/>
        <w:t>of an “Event of Force Majeure” (as defined below), the time for achieving the applicable Target or taking such action will be extended day-for-day by the delay in meeting the applicable Target or taking such action caused by the Event of Force Majeure.  “Event of Force Majeure” means without limitation, any of the following: acts of God; strikes, lockouts or other industrial disturbances; act of public enemies; orders of any kind of the government of the United States of America or of the Commonwealth or any of their respective departments, agencies, political subdivisions or officials, or any civil or military authority; insurrections; riots; epidemics;</w:t>
      </w:r>
      <w:r>
        <w:rPr>
          <w:rFonts w:eastAsia="Calibri"/>
          <w:color w:val="000000" w:themeColor="text1"/>
          <w:szCs w:val="24"/>
        </w:rPr>
        <w:t xml:space="preserve"> pandemics; </w:t>
      </w:r>
      <w:r w:rsidRPr="00E106B3">
        <w:rPr>
          <w:rFonts w:eastAsia="Calibri"/>
          <w:color w:val="000000" w:themeColor="text1"/>
          <w:szCs w:val="24"/>
        </w:rPr>
        <w:t>landslides; lightning; earthquakes; fires; hurricanes; tornadoes; storms; floods; washouts; droughts; arrests; restraint of government and people; civil disturbances; explosions; breakage or accident to machinery, transmission pipes or canals not caused by the Company; partial or entire failure of utilities; or any other cause or event not reasonably within the control of the Company.</w:t>
      </w:r>
    </w:p>
    <w:p w14:paraId="65A1C51F" w14:textId="217AD64A" w:rsidR="00F836E6" w:rsidRDefault="00F836E6" w:rsidP="00326D87">
      <w:pPr>
        <w:autoSpaceDE w:val="0"/>
        <w:autoSpaceDN w:val="0"/>
        <w:adjustRightInd w:val="0"/>
        <w:jc w:val="both"/>
        <w:rPr>
          <w:szCs w:val="24"/>
        </w:rPr>
      </w:pPr>
    </w:p>
    <w:p w14:paraId="007B9BEB" w14:textId="1F8B9322" w:rsidR="00F64B76" w:rsidRDefault="00F64B76" w:rsidP="00326D87">
      <w:pPr>
        <w:autoSpaceDE w:val="0"/>
        <w:autoSpaceDN w:val="0"/>
        <w:adjustRightInd w:val="0"/>
        <w:jc w:val="both"/>
        <w:rPr>
          <w:szCs w:val="24"/>
        </w:rPr>
      </w:pPr>
    </w:p>
    <w:p w14:paraId="48985299" w14:textId="77777777" w:rsidR="00F64B76" w:rsidRDefault="00F64B76" w:rsidP="00326D87">
      <w:pPr>
        <w:autoSpaceDE w:val="0"/>
        <w:autoSpaceDN w:val="0"/>
        <w:adjustRightInd w:val="0"/>
        <w:jc w:val="both"/>
        <w:rPr>
          <w:szCs w:val="24"/>
        </w:rPr>
      </w:pPr>
    </w:p>
    <w:p w14:paraId="7F8447EC" w14:textId="5CA0F26E" w:rsidR="001566D3" w:rsidRDefault="00F836E6" w:rsidP="004E59A3">
      <w:pPr>
        <w:autoSpaceDE w:val="0"/>
        <w:autoSpaceDN w:val="0"/>
        <w:adjustRightInd w:val="0"/>
        <w:jc w:val="center"/>
        <w:rPr>
          <w:szCs w:val="24"/>
        </w:rPr>
      </w:pPr>
      <w:r>
        <w:rPr>
          <w:szCs w:val="24"/>
        </w:rPr>
        <w:t>[THE REMAINDER OF THIS PAGE INTENTIONALLY LEFT BLANK]</w:t>
      </w:r>
    </w:p>
    <w:p w14:paraId="10C817C8" w14:textId="77777777" w:rsidR="00493D42" w:rsidRPr="00B815C3" w:rsidRDefault="00F836E6" w:rsidP="000577F2">
      <w:pPr>
        <w:jc w:val="both"/>
        <w:rPr>
          <w:szCs w:val="24"/>
        </w:rPr>
      </w:pPr>
      <w:r>
        <w:rPr>
          <w:szCs w:val="24"/>
        </w:rPr>
        <w:br w:type="page"/>
      </w:r>
    </w:p>
    <w:p w14:paraId="67450E9F" w14:textId="77777777" w:rsidR="003D6105" w:rsidRPr="00B815C3" w:rsidRDefault="003D6105">
      <w:pPr>
        <w:rPr>
          <w:szCs w:val="24"/>
        </w:rPr>
      </w:pPr>
      <w:r w:rsidRPr="00B815C3">
        <w:rPr>
          <w:szCs w:val="24"/>
        </w:rPr>
        <w:lastRenderedPageBreak/>
        <w:t xml:space="preserve">Witness the following signatures </w:t>
      </w:r>
      <w:r w:rsidR="007421C2" w:rsidRPr="00B815C3">
        <w:rPr>
          <w:szCs w:val="24"/>
        </w:rPr>
        <w:t xml:space="preserve">as of </w:t>
      </w:r>
      <w:r w:rsidRPr="00B815C3">
        <w:rPr>
          <w:szCs w:val="24"/>
        </w:rPr>
        <w:t>the day and year first above written.</w:t>
      </w:r>
    </w:p>
    <w:p w14:paraId="5F4EE817" w14:textId="410543AE" w:rsidR="003D6105" w:rsidRDefault="003D6105">
      <w:pPr>
        <w:rPr>
          <w:szCs w:val="24"/>
        </w:rPr>
      </w:pPr>
    </w:p>
    <w:p w14:paraId="020235AB" w14:textId="77777777" w:rsidR="008E659D" w:rsidRPr="00B815C3" w:rsidRDefault="008E659D">
      <w:pPr>
        <w:rPr>
          <w:szCs w:val="24"/>
        </w:rPr>
      </w:pPr>
    </w:p>
    <w:p w14:paraId="712A9DA2" w14:textId="77777777" w:rsidR="003D6105" w:rsidRPr="009D7ABE" w:rsidRDefault="003D6105" w:rsidP="000358D9">
      <w:pPr>
        <w:ind w:left="3600" w:firstLine="720"/>
        <w:rPr>
          <w:b/>
          <w:szCs w:val="24"/>
        </w:rPr>
      </w:pPr>
      <w:r w:rsidRPr="009D7ABE">
        <w:rPr>
          <w:b/>
          <w:szCs w:val="24"/>
        </w:rPr>
        <w:t>COMMONWEALTH OF VIRGINIA</w:t>
      </w:r>
    </w:p>
    <w:p w14:paraId="0AEE438B" w14:textId="77777777" w:rsidR="003D6105" w:rsidRPr="00B815C3" w:rsidRDefault="003D6105">
      <w:pPr>
        <w:rPr>
          <w:szCs w:val="24"/>
        </w:rPr>
      </w:pPr>
    </w:p>
    <w:p w14:paraId="71A1F05A" w14:textId="77777777" w:rsidR="003D6105" w:rsidRPr="00B815C3" w:rsidRDefault="003D6105">
      <w:pPr>
        <w:rPr>
          <w:szCs w:val="24"/>
        </w:rPr>
      </w:pPr>
    </w:p>
    <w:p w14:paraId="6C8EAA1F" w14:textId="77777777" w:rsidR="003D6105" w:rsidRPr="00B815C3" w:rsidRDefault="003D6105">
      <w:pPr>
        <w:rPr>
          <w:szCs w:val="24"/>
        </w:rPr>
      </w:pPr>
    </w:p>
    <w:p w14:paraId="38216A2A" w14:textId="77777777" w:rsidR="000577F2" w:rsidRDefault="003D6105" w:rsidP="000358D9">
      <w:pPr>
        <w:ind w:left="3600" w:firstLine="720"/>
        <w:rPr>
          <w:szCs w:val="24"/>
        </w:rPr>
      </w:pPr>
      <w:r w:rsidRPr="00B815C3">
        <w:rPr>
          <w:szCs w:val="24"/>
        </w:rPr>
        <w:t>By</w:t>
      </w:r>
      <w:r w:rsidR="00071067" w:rsidRPr="00B815C3">
        <w:rPr>
          <w:szCs w:val="24"/>
        </w:rPr>
        <w:t xml:space="preserve"> </w:t>
      </w:r>
      <w:r w:rsidR="0091263F">
        <w:rPr>
          <w:szCs w:val="24"/>
          <w:u w:val="single"/>
        </w:rPr>
        <w:tab/>
      </w:r>
      <w:r w:rsidR="0091263F">
        <w:rPr>
          <w:szCs w:val="24"/>
          <w:u w:val="single"/>
        </w:rPr>
        <w:tab/>
      </w:r>
      <w:r w:rsidR="0091263F">
        <w:rPr>
          <w:szCs w:val="24"/>
          <w:u w:val="single"/>
        </w:rPr>
        <w:tab/>
      </w:r>
      <w:r w:rsidR="0091263F">
        <w:rPr>
          <w:szCs w:val="24"/>
          <w:u w:val="single"/>
        </w:rPr>
        <w:tab/>
      </w:r>
      <w:r w:rsidR="0091263F">
        <w:rPr>
          <w:szCs w:val="24"/>
          <w:u w:val="single"/>
        </w:rPr>
        <w:tab/>
      </w:r>
      <w:r w:rsidR="0091263F">
        <w:rPr>
          <w:szCs w:val="24"/>
          <w:u w:val="single"/>
        </w:rPr>
        <w:tab/>
      </w:r>
      <w:r w:rsidRPr="00B815C3">
        <w:rPr>
          <w:szCs w:val="24"/>
        </w:rPr>
        <w:tab/>
      </w:r>
    </w:p>
    <w:p w14:paraId="74F28D52" w14:textId="29EF9EAF" w:rsidR="00071067" w:rsidRPr="00F836E6" w:rsidRDefault="00F836E6" w:rsidP="000358D9">
      <w:pPr>
        <w:ind w:left="3600" w:firstLine="720"/>
        <w:rPr>
          <w:szCs w:val="24"/>
          <w:u w:val="single"/>
        </w:rPr>
      </w:pPr>
      <w:r>
        <w:rPr>
          <w:szCs w:val="24"/>
        </w:rPr>
        <w:t xml:space="preserve">     Name:  </w:t>
      </w:r>
      <w:r w:rsidR="00EA2572">
        <w:rPr>
          <w:szCs w:val="24"/>
        </w:rPr>
        <w:t>Caren Merrick</w:t>
      </w:r>
    </w:p>
    <w:p w14:paraId="1824683F" w14:textId="77777777" w:rsidR="003D6105" w:rsidRDefault="00071067">
      <w:pPr>
        <w:rPr>
          <w:szCs w:val="24"/>
        </w:rPr>
      </w:pPr>
      <w:r w:rsidRPr="00B815C3">
        <w:rPr>
          <w:szCs w:val="24"/>
        </w:rPr>
        <w:t xml:space="preserve">     </w:t>
      </w:r>
      <w:r w:rsidR="000358D9">
        <w:rPr>
          <w:szCs w:val="24"/>
        </w:rPr>
        <w:tab/>
      </w:r>
      <w:r w:rsidR="000358D9">
        <w:rPr>
          <w:szCs w:val="24"/>
        </w:rPr>
        <w:tab/>
      </w:r>
      <w:r w:rsidR="000358D9">
        <w:rPr>
          <w:szCs w:val="24"/>
        </w:rPr>
        <w:tab/>
      </w:r>
      <w:r w:rsidR="000358D9">
        <w:rPr>
          <w:szCs w:val="24"/>
        </w:rPr>
        <w:tab/>
      </w:r>
      <w:r w:rsidR="000358D9">
        <w:rPr>
          <w:szCs w:val="24"/>
        </w:rPr>
        <w:tab/>
      </w:r>
      <w:r w:rsidR="000358D9">
        <w:rPr>
          <w:szCs w:val="24"/>
        </w:rPr>
        <w:tab/>
        <w:t xml:space="preserve">     </w:t>
      </w:r>
      <w:r w:rsidRPr="00B815C3">
        <w:rPr>
          <w:szCs w:val="24"/>
        </w:rPr>
        <w:t xml:space="preserve">Title:    </w:t>
      </w:r>
      <w:r w:rsidR="003D6105" w:rsidRPr="00B815C3">
        <w:rPr>
          <w:szCs w:val="24"/>
        </w:rPr>
        <w:t>Secretary of Commerce and Trade</w:t>
      </w:r>
    </w:p>
    <w:p w14:paraId="47BFEA44" w14:textId="3190C979" w:rsidR="00C056AA" w:rsidRPr="002F501B" w:rsidRDefault="000358D9" w:rsidP="000358D9">
      <w:pPr>
        <w:ind w:left="4320"/>
        <w:rPr>
          <w:szCs w:val="24"/>
          <w:u w:val="single"/>
        </w:rPr>
      </w:pPr>
      <w:r>
        <w:rPr>
          <w:szCs w:val="24"/>
        </w:rPr>
        <w:t xml:space="preserve">     Date:  </w:t>
      </w:r>
      <w:r w:rsidR="00E75BD1">
        <w:rPr>
          <w:szCs w:val="24"/>
        </w:rPr>
        <w:t xml:space="preserve">  </w:t>
      </w:r>
      <w:r w:rsidR="00A9608D">
        <w:rPr>
          <w:szCs w:val="24"/>
        </w:rPr>
        <w:t>____________ __, 20__</w:t>
      </w:r>
    </w:p>
    <w:p w14:paraId="288B0114" w14:textId="77777777" w:rsidR="003D6105" w:rsidRPr="00B815C3" w:rsidRDefault="003D6105">
      <w:pPr>
        <w:rPr>
          <w:szCs w:val="24"/>
        </w:rPr>
      </w:pPr>
    </w:p>
    <w:p w14:paraId="24A6234B" w14:textId="17577C22" w:rsidR="003D6105" w:rsidRDefault="003D6105" w:rsidP="00181901">
      <w:pPr>
        <w:ind w:left="4320"/>
        <w:rPr>
          <w:szCs w:val="24"/>
        </w:rPr>
      </w:pPr>
    </w:p>
    <w:p w14:paraId="1241D7D5" w14:textId="0ED3187C" w:rsidR="00A9608D" w:rsidRPr="00A9608D" w:rsidRDefault="00A9608D" w:rsidP="00181901">
      <w:pPr>
        <w:ind w:left="4320"/>
        <w:rPr>
          <w:b/>
          <w:caps/>
          <w:szCs w:val="24"/>
        </w:rPr>
      </w:pPr>
      <w:r>
        <w:rPr>
          <w:b/>
          <w:szCs w:val="24"/>
        </w:rPr>
        <w:t>_________________________</w:t>
      </w:r>
    </w:p>
    <w:p w14:paraId="14A4C1CD" w14:textId="77777777" w:rsidR="003D6105" w:rsidRPr="00B815C3" w:rsidRDefault="003D6105">
      <w:pPr>
        <w:rPr>
          <w:szCs w:val="24"/>
        </w:rPr>
      </w:pPr>
    </w:p>
    <w:p w14:paraId="0FAB88E0" w14:textId="77777777" w:rsidR="003D6105" w:rsidRDefault="003D6105">
      <w:pPr>
        <w:rPr>
          <w:szCs w:val="24"/>
        </w:rPr>
      </w:pPr>
    </w:p>
    <w:p w14:paraId="42AEC414" w14:textId="77777777" w:rsidR="00327B80" w:rsidRPr="00B815C3" w:rsidRDefault="00327B80">
      <w:pPr>
        <w:rPr>
          <w:szCs w:val="24"/>
        </w:rPr>
      </w:pPr>
    </w:p>
    <w:p w14:paraId="45A510C7" w14:textId="77777777" w:rsidR="007421C2" w:rsidRPr="00B815C3" w:rsidRDefault="003D6105" w:rsidP="002D3CDE">
      <w:pPr>
        <w:ind w:left="3600" w:firstLine="720"/>
        <w:rPr>
          <w:szCs w:val="24"/>
        </w:rPr>
      </w:pPr>
      <w:r w:rsidRPr="00B815C3">
        <w:rPr>
          <w:szCs w:val="24"/>
        </w:rPr>
        <w:t>By</w:t>
      </w:r>
      <w:r w:rsidR="007421C2" w:rsidRPr="00B815C3">
        <w:rPr>
          <w:szCs w:val="24"/>
        </w:rPr>
        <w:t xml:space="preserve"> </w:t>
      </w:r>
      <w:r w:rsidR="00327B80">
        <w:rPr>
          <w:szCs w:val="24"/>
          <w:u w:val="single"/>
        </w:rPr>
        <w:tab/>
      </w:r>
      <w:r w:rsidR="00327B80">
        <w:rPr>
          <w:szCs w:val="24"/>
          <w:u w:val="single"/>
        </w:rPr>
        <w:tab/>
      </w:r>
      <w:r w:rsidR="00327B80">
        <w:rPr>
          <w:szCs w:val="24"/>
          <w:u w:val="single"/>
        </w:rPr>
        <w:tab/>
      </w:r>
      <w:r w:rsidR="00327B80">
        <w:rPr>
          <w:szCs w:val="24"/>
          <w:u w:val="single"/>
        </w:rPr>
        <w:tab/>
      </w:r>
      <w:r w:rsidR="00327B80">
        <w:rPr>
          <w:szCs w:val="24"/>
          <w:u w:val="single"/>
        </w:rPr>
        <w:tab/>
      </w:r>
      <w:r w:rsidR="00327B80">
        <w:rPr>
          <w:szCs w:val="24"/>
          <w:u w:val="single"/>
        </w:rPr>
        <w:tab/>
      </w:r>
      <w:r w:rsidRPr="00B815C3">
        <w:rPr>
          <w:szCs w:val="24"/>
        </w:rPr>
        <w:tab/>
      </w:r>
    </w:p>
    <w:p w14:paraId="68817024" w14:textId="77777777" w:rsidR="007421C2" w:rsidRPr="002D3CDE" w:rsidRDefault="007421C2" w:rsidP="002D3CDE">
      <w:pPr>
        <w:ind w:left="3600" w:firstLine="720"/>
        <w:rPr>
          <w:szCs w:val="24"/>
          <w:u w:val="single"/>
        </w:rPr>
      </w:pPr>
      <w:r w:rsidRPr="00B815C3">
        <w:rPr>
          <w:szCs w:val="24"/>
        </w:rPr>
        <w:t xml:space="preserve">     Name:  </w:t>
      </w:r>
      <w:r w:rsidR="002D3CDE">
        <w:rPr>
          <w:szCs w:val="24"/>
          <w:u w:val="single"/>
        </w:rPr>
        <w:tab/>
      </w:r>
      <w:r w:rsidR="002D3CDE">
        <w:rPr>
          <w:szCs w:val="24"/>
          <w:u w:val="single"/>
        </w:rPr>
        <w:tab/>
      </w:r>
      <w:r w:rsidR="002D3CDE">
        <w:rPr>
          <w:szCs w:val="24"/>
          <w:u w:val="single"/>
        </w:rPr>
        <w:tab/>
      </w:r>
      <w:r w:rsidR="002D3CDE">
        <w:rPr>
          <w:szCs w:val="24"/>
          <w:u w:val="single"/>
        </w:rPr>
        <w:tab/>
      </w:r>
      <w:r w:rsidR="002D3CDE">
        <w:rPr>
          <w:szCs w:val="24"/>
          <w:u w:val="single"/>
        </w:rPr>
        <w:tab/>
      </w:r>
    </w:p>
    <w:p w14:paraId="48B80AB7" w14:textId="77777777" w:rsidR="003A687A" w:rsidRDefault="007421C2" w:rsidP="002D3CDE">
      <w:pPr>
        <w:ind w:left="3600" w:firstLine="720"/>
        <w:rPr>
          <w:szCs w:val="24"/>
          <w:u w:val="single"/>
        </w:rPr>
      </w:pPr>
      <w:r w:rsidRPr="00B815C3">
        <w:rPr>
          <w:szCs w:val="24"/>
        </w:rPr>
        <w:t xml:space="preserve">     Title:    </w:t>
      </w:r>
      <w:r w:rsidR="00B82DFF">
        <w:rPr>
          <w:szCs w:val="24"/>
          <w:u w:val="single"/>
        </w:rPr>
        <w:tab/>
      </w:r>
      <w:r w:rsidR="00B82DFF">
        <w:rPr>
          <w:szCs w:val="24"/>
          <w:u w:val="single"/>
        </w:rPr>
        <w:tab/>
      </w:r>
      <w:r w:rsidR="00B82DFF">
        <w:rPr>
          <w:szCs w:val="24"/>
          <w:u w:val="single"/>
        </w:rPr>
        <w:tab/>
      </w:r>
      <w:r w:rsidR="00B82DFF">
        <w:rPr>
          <w:szCs w:val="24"/>
          <w:u w:val="single"/>
        </w:rPr>
        <w:tab/>
      </w:r>
      <w:r w:rsidR="00B82DFF">
        <w:rPr>
          <w:szCs w:val="24"/>
          <w:u w:val="single"/>
        </w:rPr>
        <w:tab/>
      </w:r>
    </w:p>
    <w:p w14:paraId="5942E363" w14:textId="4A05F032" w:rsidR="002F501B" w:rsidRPr="002F501B" w:rsidRDefault="002F501B" w:rsidP="002F501B">
      <w:pPr>
        <w:ind w:left="4320"/>
        <w:rPr>
          <w:szCs w:val="24"/>
          <w:u w:val="single"/>
        </w:rPr>
      </w:pPr>
      <w:r>
        <w:rPr>
          <w:szCs w:val="24"/>
        </w:rPr>
        <w:t xml:space="preserve">     Date:    </w:t>
      </w:r>
      <w:r w:rsidR="00072490">
        <w:rPr>
          <w:szCs w:val="24"/>
        </w:rPr>
        <w:t xml:space="preserve">____________ __, </w:t>
      </w:r>
      <w:r w:rsidR="00A9608D">
        <w:rPr>
          <w:szCs w:val="24"/>
        </w:rPr>
        <w:t>20__</w:t>
      </w:r>
    </w:p>
    <w:p w14:paraId="7ADBFB96" w14:textId="77777777" w:rsidR="004E59A3" w:rsidRDefault="004E59A3">
      <w:pPr>
        <w:rPr>
          <w:szCs w:val="24"/>
          <w:u w:val="single"/>
        </w:rPr>
      </w:pPr>
    </w:p>
    <w:p w14:paraId="7E80153B" w14:textId="12F401C2" w:rsidR="004E59A3" w:rsidRDefault="004E59A3">
      <w:pPr>
        <w:rPr>
          <w:szCs w:val="24"/>
          <w:u w:val="single"/>
        </w:rPr>
      </w:pPr>
    </w:p>
    <w:p w14:paraId="35F41C0F" w14:textId="77777777" w:rsidR="00A9608D" w:rsidRDefault="00A9608D">
      <w:pPr>
        <w:rPr>
          <w:szCs w:val="24"/>
          <w:u w:val="single"/>
        </w:rPr>
      </w:pPr>
    </w:p>
    <w:p w14:paraId="1FB4D6B0" w14:textId="58E27B90" w:rsidR="004E59A3" w:rsidRDefault="004A4153">
      <w:pPr>
        <w:rPr>
          <w:b/>
          <w:szCs w:val="24"/>
        </w:rPr>
      </w:pPr>
      <w:r>
        <w:rPr>
          <w:szCs w:val="24"/>
        </w:rPr>
        <w:tab/>
      </w:r>
      <w:r>
        <w:rPr>
          <w:szCs w:val="24"/>
        </w:rPr>
        <w:tab/>
      </w:r>
      <w:r>
        <w:rPr>
          <w:szCs w:val="24"/>
        </w:rPr>
        <w:tab/>
      </w:r>
      <w:r>
        <w:rPr>
          <w:szCs w:val="24"/>
        </w:rPr>
        <w:tab/>
      </w:r>
      <w:r>
        <w:rPr>
          <w:szCs w:val="24"/>
        </w:rPr>
        <w:tab/>
      </w:r>
      <w:r>
        <w:rPr>
          <w:szCs w:val="24"/>
        </w:rPr>
        <w:tab/>
      </w:r>
      <w:r>
        <w:rPr>
          <w:b/>
          <w:szCs w:val="24"/>
        </w:rPr>
        <w:t xml:space="preserve">VIRGINIA ECONOMIC DEVELOPMENT </w:t>
      </w:r>
      <w:r>
        <w:rPr>
          <w:b/>
          <w:szCs w:val="24"/>
        </w:rPr>
        <w:tab/>
      </w:r>
      <w:r>
        <w:rPr>
          <w:b/>
          <w:szCs w:val="24"/>
        </w:rPr>
        <w:tab/>
      </w:r>
      <w:r>
        <w:rPr>
          <w:b/>
          <w:szCs w:val="24"/>
        </w:rPr>
        <w:tab/>
      </w:r>
      <w:r>
        <w:rPr>
          <w:b/>
          <w:szCs w:val="24"/>
        </w:rPr>
        <w:tab/>
      </w:r>
      <w:r>
        <w:rPr>
          <w:b/>
          <w:szCs w:val="24"/>
        </w:rPr>
        <w:tab/>
      </w:r>
      <w:r>
        <w:rPr>
          <w:b/>
          <w:szCs w:val="24"/>
        </w:rPr>
        <w:tab/>
      </w:r>
      <w:r>
        <w:rPr>
          <w:b/>
          <w:szCs w:val="24"/>
        </w:rPr>
        <w:tab/>
        <w:t>PARTNERSHIP AUTHORITY</w:t>
      </w:r>
    </w:p>
    <w:p w14:paraId="03AB37E8" w14:textId="4A3CBF37" w:rsidR="004A4153" w:rsidRDefault="004A4153">
      <w:pPr>
        <w:rPr>
          <w:b/>
          <w:szCs w:val="24"/>
        </w:rPr>
      </w:pPr>
    </w:p>
    <w:p w14:paraId="17808935" w14:textId="3811D487" w:rsidR="004A4153" w:rsidRDefault="004A4153">
      <w:pPr>
        <w:rPr>
          <w:b/>
          <w:szCs w:val="24"/>
        </w:rPr>
      </w:pPr>
    </w:p>
    <w:p w14:paraId="1F130866" w14:textId="77777777" w:rsidR="004A4153" w:rsidRDefault="004A4153">
      <w:pPr>
        <w:rPr>
          <w:b/>
          <w:szCs w:val="24"/>
        </w:rPr>
      </w:pPr>
    </w:p>
    <w:p w14:paraId="4DEB211B" w14:textId="77777777" w:rsidR="004A4153" w:rsidRPr="00B815C3" w:rsidRDefault="004A4153" w:rsidP="004A4153">
      <w:pPr>
        <w:ind w:left="3600" w:firstLine="720"/>
        <w:rPr>
          <w:szCs w:val="24"/>
        </w:rPr>
      </w:pPr>
      <w:r w:rsidRPr="00B815C3">
        <w:rPr>
          <w:szCs w:val="24"/>
        </w:rPr>
        <w:t xml:space="preserve">By </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sidRPr="00B815C3">
        <w:rPr>
          <w:szCs w:val="24"/>
        </w:rPr>
        <w:tab/>
      </w:r>
    </w:p>
    <w:p w14:paraId="5061E80B" w14:textId="77777777" w:rsidR="004A4153" w:rsidRPr="002D3CDE" w:rsidRDefault="004A4153" w:rsidP="004A4153">
      <w:pPr>
        <w:ind w:left="3600" w:firstLine="720"/>
        <w:rPr>
          <w:szCs w:val="24"/>
          <w:u w:val="single"/>
        </w:rPr>
      </w:pPr>
      <w:r w:rsidRPr="00B815C3">
        <w:rPr>
          <w:szCs w:val="24"/>
        </w:rPr>
        <w:t xml:space="preserve">     Name:  </w:t>
      </w:r>
      <w:r>
        <w:rPr>
          <w:szCs w:val="24"/>
          <w:u w:val="single"/>
        </w:rPr>
        <w:tab/>
      </w:r>
      <w:r>
        <w:rPr>
          <w:szCs w:val="24"/>
          <w:u w:val="single"/>
        </w:rPr>
        <w:tab/>
      </w:r>
      <w:r>
        <w:rPr>
          <w:szCs w:val="24"/>
          <w:u w:val="single"/>
        </w:rPr>
        <w:tab/>
      </w:r>
      <w:r>
        <w:rPr>
          <w:szCs w:val="24"/>
          <w:u w:val="single"/>
        </w:rPr>
        <w:tab/>
      </w:r>
      <w:r>
        <w:rPr>
          <w:szCs w:val="24"/>
          <w:u w:val="single"/>
        </w:rPr>
        <w:tab/>
      </w:r>
    </w:p>
    <w:p w14:paraId="570FC2AA" w14:textId="77777777" w:rsidR="004A4153" w:rsidRDefault="004A4153" w:rsidP="004A4153">
      <w:pPr>
        <w:ind w:left="3600" w:firstLine="720"/>
        <w:rPr>
          <w:szCs w:val="24"/>
          <w:u w:val="single"/>
        </w:rPr>
      </w:pPr>
      <w:r w:rsidRPr="00B815C3">
        <w:rPr>
          <w:szCs w:val="24"/>
        </w:rPr>
        <w:t xml:space="preserve">     Title:    </w:t>
      </w:r>
      <w:r>
        <w:rPr>
          <w:szCs w:val="24"/>
          <w:u w:val="single"/>
        </w:rPr>
        <w:tab/>
      </w:r>
      <w:r>
        <w:rPr>
          <w:szCs w:val="24"/>
          <w:u w:val="single"/>
        </w:rPr>
        <w:tab/>
      </w:r>
      <w:r>
        <w:rPr>
          <w:szCs w:val="24"/>
          <w:u w:val="single"/>
        </w:rPr>
        <w:tab/>
      </w:r>
      <w:r>
        <w:rPr>
          <w:szCs w:val="24"/>
          <w:u w:val="single"/>
        </w:rPr>
        <w:tab/>
      </w:r>
      <w:r>
        <w:rPr>
          <w:szCs w:val="24"/>
          <w:u w:val="single"/>
        </w:rPr>
        <w:tab/>
      </w:r>
    </w:p>
    <w:p w14:paraId="12ABD757" w14:textId="7991AFA6" w:rsidR="004A4153" w:rsidRPr="002F501B" w:rsidRDefault="004A4153" w:rsidP="004A4153">
      <w:pPr>
        <w:ind w:left="4320"/>
        <w:rPr>
          <w:szCs w:val="24"/>
          <w:u w:val="single"/>
        </w:rPr>
      </w:pPr>
      <w:r>
        <w:rPr>
          <w:szCs w:val="24"/>
        </w:rPr>
        <w:t xml:space="preserve">     Date:    </w:t>
      </w:r>
      <w:r w:rsidR="00A9608D">
        <w:rPr>
          <w:szCs w:val="24"/>
        </w:rPr>
        <w:t>____________ __, 20__</w:t>
      </w:r>
    </w:p>
    <w:p w14:paraId="0B6A5253" w14:textId="77777777" w:rsidR="004A4153" w:rsidRPr="004A4153" w:rsidRDefault="004A4153">
      <w:pPr>
        <w:rPr>
          <w:b/>
          <w:szCs w:val="24"/>
        </w:rPr>
      </w:pPr>
    </w:p>
    <w:p w14:paraId="3A880646" w14:textId="77777777" w:rsidR="004E59A3" w:rsidRDefault="004E59A3">
      <w:pPr>
        <w:rPr>
          <w:szCs w:val="24"/>
          <w:u w:val="single"/>
        </w:rPr>
      </w:pPr>
    </w:p>
    <w:p w14:paraId="242FB042" w14:textId="1D9F10E3" w:rsidR="00372EFF" w:rsidRPr="004E59A3" w:rsidRDefault="004E59A3">
      <w:pPr>
        <w:rPr>
          <w:szCs w:val="24"/>
        </w:rPr>
      </w:pPr>
      <w:r w:rsidRPr="004E59A3">
        <w:rPr>
          <w:szCs w:val="24"/>
        </w:rPr>
        <w:t>Exhibit A:  Annual Progress Report Form</w:t>
      </w:r>
      <w:r w:rsidR="00372EFF" w:rsidRPr="004E59A3">
        <w:rPr>
          <w:szCs w:val="24"/>
        </w:rPr>
        <w:br w:type="page"/>
      </w:r>
    </w:p>
    <w:p w14:paraId="3C1B7640" w14:textId="77777777" w:rsidR="00372EFF" w:rsidRPr="002F43A9" w:rsidRDefault="00372EFF" w:rsidP="00372EFF">
      <w:pPr>
        <w:jc w:val="right"/>
        <w:rPr>
          <w:rFonts w:ascii="Garamond" w:eastAsia="Calibri" w:hAnsi="Garamond"/>
        </w:rPr>
      </w:pPr>
      <w:r>
        <w:rPr>
          <w:rFonts w:eastAsia="Calibri"/>
        </w:rPr>
        <w:lastRenderedPageBreak/>
        <w:t>Exhibit A</w:t>
      </w:r>
    </w:p>
    <w:p w14:paraId="04944D38" w14:textId="77777777" w:rsidR="00372EFF" w:rsidRPr="006D09F2" w:rsidRDefault="00372EFF" w:rsidP="00372EFF">
      <w:pPr>
        <w:jc w:val="center"/>
        <w:rPr>
          <w:b/>
          <w:sz w:val="28"/>
          <w:szCs w:val="28"/>
        </w:rPr>
      </w:pPr>
      <w:r w:rsidRPr="006D09F2">
        <w:rPr>
          <w:b/>
          <w:sz w:val="28"/>
          <w:szCs w:val="28"/>
        </w:rPr>
        <w:t>ANNUAL PROGRESS REPORT</w:t>
      </w:r>
    </w:p>
    <w:p w14:paraId="48631A43" w14:textId="77777777" w:rsidR="00372EFF" w:rsidRPr="006D09F2" w:rsidRDefault="00372EFF" w:rsidP="00372EFF">
      <w:pPr>
        <w:jc w:val="center"/>
        <w:rPr>
          <w:b/>
          <w:sz w:val="28"/>
          <w:szCs w:val="28"/>
        </w:rPr>
      </w:pPr>
      <w:r>
        <w:rPr>
          <w:b/>
          <w:sz w:val="28"/>
          <w:szCs w:val="28"/>
        </w:rPr>
        <w:t>VIRGINIA INVESTMENT PERFORMANCE GRANT</w:t>
      </w:r>
    </w:p>
    <w:p w14:paraId="1CF349AB" w14:textId="77777777" w:rsidR="00372EFF" w:rsidRPr="006D09F2" w:rsidRDefault="00372EFF" w:rsidP="00372EFF">
      <w:pPr>
        <w:rPr>
          <w:szCs w:val="24"/>
        </w:rPr>
      </w:pPr>
    </w:p>
    <w:p w14:paraId="3C5DE9FB" w14:textId="77777777" w:rsidR="00372EFF" w:rsidRPr="006D09F2" w:rsidRDefault="00372EFF" w:rsidP="00372EFF">
      <w:pPr>
        <w:rPr>
          <w:b/>
          <w:szCs w:val="24"/>
        </w:rPr>
      </w:pPr>
      <w:r w:rsidRPr="006D09F2">
        <w:rPr>
          <w:b/>
          <w:szCs w:val="24"/>
        </w:rPr>
        <w:t>PROJECT SUMMARY:</w:t>
      </w:r>
    </w:p>
    <w:p w14:paraId="79E6193F" w14:textId="77777777" w:rsidR="00372EFF" w:rsidRPr="006D09F2" w:rsidRDefault="00372EFF" w:rsidP="00372EFF">
      <w:pPr>
        <w:rPr>
          <w:szCs w:val="24"/>
        </w:rPr>
      </w:pPr>
    </w:p>
    <w:tbl>
      <w:tblPr>
        <w:tblStyle w:val="TableGrid"/>
        <w:tblW w:w="0" w:type="auto"/>
        <w:tblLook w:val="04A0" w:firstRow="1" w:lastRow="0" w:firstColumn="1" w:lastColumn="0" w:noHBand="0" w:noVBand="1"/>
      </w:tblPr>
      <w:tblGrid>
        <w:gridCol w:w="3325"/>
        <w:gridCol w:w="6025"/>
      </w:tblGrid>
      <w:tr w:rsidR="00372EFF" w:rsidRPr="006D09F2" w14:paraId="647DC015" w14:textId="77777777" w:rsidTr="0037047C">
        <w:tc>
          <w:tcPr>
            <w:tcW w:w="3325" w:type="dxa"/>
          </w:tcPr>
          <w:p w14:paraId="0B6388A4" w14:textId="77777777" w:rsidR="00372EFF" w:rsidRPr="006D09F2" w:rsidRDefault="00372EFF" w:rsidP="0037047C">
            <w:pPr>
              <w:rPr>
                <w:rFonts w:ascii="Times New Roman" w:hAnsi="Times New Roman" w:cs="Times New Roman"/>
                <w:szCs w:val="24"/>
              </w:rPr>
            </w:pPr>
            <w:r w:rsidRPr="006D09F2">
              <w:rPr>
                <w:rFonts w:ascii="Times New Roman" w:hAnsi="Times New Roman" w:cs="Times New Roman"/>
                <w:szCs w:val="24"/>
              </w:rPr>
              <w:t>Project</w:t>
            </w:r>
          </w:p>
        </w:tc>
        <w:tc>
          <w:tcPr>
            <w:tcW w:w="6025" w:type="dxa"/>
          </w:tcPr>
          <w:p w14:paraId="047DADB6" w14:textId="77777777" w:rsidR="00372EFF" w:rsidRPr="006D09F2" w:rsidRDefault="00372EFF" w:rsidP="0037047C">
            <w:pPr>
              <w:rPr>
                <w:rFonts w:ascii="Times New Roman" w:hAnsi="Times New Roman" w:cs="Times New Roman"/>
                <w:szCs w:val="24"/>
              </w:rPr>
            </w:pPr>
          </w:p>
        </w:tc>
      </w:tr>
      <w:tr w:rsidR="00372EFF" w:rsidRPr="006D09F2" w14:paraId="1DCFB67D" w14:textId="77777777" w:rsidTr="0037047C">
        <w:tc>
          <w:tcPr>
            <w:tcW w:w="3325" w:type="dxa"/>
          </w:tcPr>
          <w:p w14:paraId="473EE2D5" w14:textId="77777777" w:rsidR="00372EFF" w:rsidRPr="006D09F2" w:rsidRDefault="00372EFF" w:rsidP="0037047C">
            <w:pPr>
              <w:rPr>
                <w:rFonts w:ascii="Times New Roman" w:hAnsi="Times New Roman" w:cs="Times New Roman"/>
                <w:szCs w:val="24"/>
              </w:rPr>
            </w:pPr>
            <w:r w:rsidRPr="006D09F2">
              <w:rPr>
                <w:rFonts w:ascii="Times New Roman" w:hAnsi="Times New Roman" w:cs="Times New Roman"/>
                <w:szCs w:val="24"/>
              </w:rPr>
              <w:t>Location</w:t>
            </w:r>
          </w:p>
        </w:tc>
        <w:tc>
          <w:tcPr>
            <w:tcW w:w="6025" w:type="dxa"/>
          </w:tcPr>
          <w:p w14:paraId="5290F339" w14:textId="77777777" w:rsidR="00372EFF" w:rsidRPr="006D09F2" w:rsidRDefault="00372EFF" w:rsidP="0037047C">
            <w:pPr>
              <w:rPr>
                <w:rFonts w:ascii="Times New Roman" w:hAnsi="Times New Roman" w:cs="Times New Roman"/>
                <w:szCs w:val="24"/>
              </w:rPr>
            </w:pPr>
          </w:p>
        </w:tc>
      </w:tr>
      <w:tr w:rsidR="00372EFF" w:rsidRPr="006D09F2" w14:paraId="7F2AB2EF" w14:textId="77777777" w:rsidTr="0037047C">
        <w:tc>
          <w:tcPr>
            <w:tcW w:w="3325" w:type="dxa"/>
          </w:tcPr>
          <w:p w14:paraId="449898A6" w14:textId="77777777" w:rsidR="00372EFF" w:rsidRPr="006D09F2" w:rsidRDefault="00372EFF" w:rsidP="0037047C">
            <w:pPr>
              <w:rPr>
                <w:rFonts w:ascii="Times New Roman" w:hAnsi="Times New Roman" w:cs="Times New Roman"/>
                <w:szCs w:val="24"/>
              </w:rPr>
            </w:pPr>
            <w:r w:rsidRPr="006D09F2">
              <w:rPr>
                <w:rFonts w:ascii="Times New Roman" w:hAnsi="Times New Roman" w:cs="Times New Roman"/>
                <w:szCs w:val="24"/>
              </w:rPr>
              <w:t>Amount of Grant</w:t>
            </w:r>
          </w:p>
        </w:tc>
        <w:tc>
          <w:tcPr>
            <w:tcW w:w="6025" w:type="dxa"/>
          </w:tcPr>
          <w:p w14:paraId="2D24FDD6" w14:textId="77777777" w:rsidR="00372EFF" w:rsidRPr="006D09F2" w:rsidRDefault="00372EFF" w:rsidP="0037047C">
            <w:pPr>
              <w:rPr>
                <w:rFonts w:ascii="Times New Roman" w:hAnsi="Times New Roman" w:cs="Times New Roman"/>
                <w:szCs w:val="24"/>
              </w:rPr>
            </w:pPr>
          </w:p>
        </w:tc>
      </w:tr>
      <w:tr w:rsidR="00372EFF" w:rsidRPr="006D09F2" w14:paraId="3210FF57" w14:textId="77777777" w:rsidTr="0037047C">
        <w:tc>
          <w:tcPr>
            <w:tcW w:w="3325" w:type="dxa"/>
          </w:tcPr>
          <w:p w14:paraId="241F83DF" w14:textId="77777777" w:rsidR="00372EFF" w:rsidRPr="006D09F2" w:rsidRDefault="00372EFF" w:rsidP="0037047C">
            <w:pPr>
              <w:rPr>
                <w:rFonts w:ascii="Times New Roman" w:hAnsi="Times New Roman" w:cs="Times New Roman"/>
                <w:szCs w:val="24"/>
              </w:rPr>
            </w:pPr>
            <w:r w:rsidRPr="006D09F2">
              <w:rPr>
                <w:rFonts w:ascii="Times New Roman" w:hAnsi="Times New Roman" w:cs="Times New Roman"/>
                <w:szCs w:val="24"/>
              </w:rPr>
              <w:t>Performance Reporting Period</w:t>
            </w:r>
          </w:p>
        </w:tc>
        <w:tc>
          <w:tcPr>
            <w:tcW w:w="6025" w:type="dxa"/>
          </w:tcPr>
          <w:p w14:paraId="6812BE07" w14:textId="77777777" w:rsidR="00372EFF" w:rsidRPr="006D09F2" w:rsidRDefault="00372EFF" w:rsidP="0037047C">
            <w:pPr>
              <w:rPr>
                <w:rFonts w:ascii="Times New Roman" w:hAnsi="Times New Roman" w:cs="Times New Roman"/>
                <w:szCs w:val="24"/>
              </w:rPr>
            </w:pPr>
          </w:p>
        </w:tc>
      </w:tr>
      <w:tr w:rsidR="00372EFF" w:rsidRPr="006D09F2" w14:paraId="385FACD1" w14:textId="77777777" w:rsidTr="0037047C">
        <w:tc>
          <w:tcPr>
            <w:tcW w:w="3325" w:type="dxa"/>
          </w:tcPr>
          <w:p w14:paraId="51207C8E" w14:textId="68B2C7FD" w:rsidR="00372EFF" w:rsidRPr="006D09F2" w:rsidRDefault="002B0977" w:rsidP="0037047C">
            <w:pPr>
              <w:rPr>
                <w:rFonts w:ascii="Times New Roman" w:hAnsi="Times New Roman" w:cs="Times New Roman"/>
                <w:szCs w:val="24"/>
              </w:rPr>
            </w:pPr>
            <w:r>
              <w:rPr>
                <w:rFonts w:ascii="Times New Roman" w:hAnsi="Times New Roman" w:cs="Times New Roman"/>
                <w:szCs w:val="24"/>
              </w:rPr>
              <w:t>Projected Completion</w:t>
            </w:r>
            <w:r w:rsidR="00372EFF" w:rsidRPr="006D09F2">
              <w:rPr>
                <w:rFonts w:ascii="Times New Roman" w:hAnsi="Times New Roman" w:cs="Times New Roman"/>
                <w:szCs w:val="24"/>
              </w:rPr>
              <w:t xml:space="preserve"> Date</w:t>
            </w:r>
          </w:p>
        </w:tc>
        <w:tc>
          <w:tcPr>
            <w:tcW w:w="6025" w:type="dxa"/>
          </w:tcPr>
          <w:p w14:paraId="66572628" w14:textId="77777777" w:rsidR="00372EFF" w:rsidRPr="006D09F2" w:rsidRDefault="00372EFF" w:rsidP="0037047C">
            <w:pPr>
              <w:rPr>
                <w:rFonts w:ascii="Times New Roman" w:hAnsi="Times New Roman" w:cs="Times New Roman"/>
                <w:szCs w:val="24"/>
              </w:rPr>
            </w:pPr>
          </w:p>
        </w:tc>
      </w:tr>
    </w:tbl>
    <w:p w14:paraId="49759110" w14:textId="77777777" w:rsidR="00372EFF" w:rsidRDefault="00372EFF" w:rsidP="00372EFF">
      <w:pPr>
        <w:rPr>
          <w:szCs w:val="24"/>
        </w:rPr>
      </w:pPr>
    </w:p>
    <w:p w14:paraId="3E4AE310" w14:textId="77777777" w:rsidR="00372EFF" w:rsidRPr="006D09F2" w:rsidRDefault="00372EFF" w:rsidP="00372EFF">
      <w:pPr>
        <w:rPr>
          <w:b/>
          <w:szCs w:val="24"/>
        </w:rPr>
      </w:pPr>
      <w:r w:rsidRPr="006D09F2">
        <w:rPr>
          <w:b/>
          <w:szCs w:val="24"/>
        </w:rPr>
        <w:t>PROJECT PERFORMANCE:</w:t>
      </w:r>
    </w:p>
    <w:p w14:paraId="59F5A4E4" w14:textId="77777777" w:rsidR="00372EFF" w:rsidRPr="006D09F2" w:rsidRDefault="00372EFF" w:rsidP="00372EFF">
      <w:pPr>
        <w:rPr>
          <w:szCs w:val="24"/>
        </w:rPr>
      </w:pPr>
    </w:p>
    <w:tbl>
      <w:tblPr>
        <w:tblStyle w:val="TableGrid"/>
        <w:tblW w:w="9355" w:type="dxa"/>
        <w:tblLook w:val="04A0" w:firstRow="1" w:lastRow="0" w:firstColumn="1" w:lastColumn="0" w:noHBand="0" w:noVBand="1"/>
      </w:tblPr>
      <w:tblGrid>
        <w:gridCol w:w="3325"/>
        <w:gridCol w:w="2160"/>
        <w:gridCol w:w="2037"/>
        <w:gridCol w:w="1833"/>
      </w:tblGrid>
      <w:tr w:rsidR="00372EFF" w:rsidRPr="006D09F2" w14:paraId="1DCEC0C9" w14:textId="77777777" w:rsidTr="0037047C">
        <w:tc>
          <w:tcPr>
            <w:tcW w:w="3325" w:type="dxa"/>
          </w:tcPr>
          <w:p w14:paraId="3FC3B4FE" w14:textId="77777777" w:rsidR="00372EFF" w:rsidRPr="006D09F2" w:rsidRDefault="00372EFF" w:rsidP="0037047C">
            <w:pPr>
              <w:jc w:val="center"/>
              <w:rPr>
                <w:rFonts w:ascii="Times New Roman" w:hAnsi="Times New Roman" w:cs="Times New Roman"/>
                <w:b/>
                <w:szCs w:val="24"/>
              </w:rPr>
            </w:pPr>
            <w:r w:rsidRPr="006D09F2">
              <w:rPr>
                <w:rFonts w:ascii="Times New Roman" w:hAnsi="Times New Roman" w:cs="Times New Roman"/>
                <w:b/>
                <w:szCs w:val="24"/>
              </w:rPr>
              <w:t>Performance Measurement</w:t>
            </w:r>
          </w:p>
        </w:tc>
        <w:tc>
          <w:tcPr>
            <w:tcW w:w="2160" w:type="dxa"/>
          </w:tcPr>
          <w:p w14:paraId="520338E8" w14:textId="77777777" w:rsidR="00372EFF" w:rsidRPr="006D09F2" w:rsidRDefault="00372EFF" w:rsidP="0037047C">
            <w:pPr>
              <w:jc w:val="center"/>
              <w:rPr>
                <w:rFonts w:ascii="Times New Roman" w:hAnsi="Times New Roman" w:cs="Times New Roman"/>
                <w:b/>
                <w:szCs w:val="24"/>
              </w:rPr>
            </w:pPr>
            <w:r w:rsidRPr="006D09F2">
              <w:rPr>
                <w:rFonts w:ascii="Times New Roman" w:hAnsi="Times New Roman" w:cs="Times New Roman"/>
                <w:b/>
                <w:szCs w:val="24"/>
              </w:rPr>
              <w:t>Target</w:t>
            </w:r>
          </w:p>
        </w:tc>
        <w:tc>
          <w:tcPr>
            <w:tcW w:w="2037" w:type="dxa"/>
          </w:tcPr>
          <w:p w14:paraId="60AB04CE" w14:textId="77777777" w:rsidR="00372EFF" w:rsidRPr="006D09F2" w:rsidRDefault="00372EFF" w:rsidP="0037047C">
            <w:pPr>
              <w:jc w:val="center"/>
              <w:rPr>
                <w:rFonts w:ascii="Times New Roman" w:hAnsi="Times New Roman" w:cs="Times New Roman"/>
                <w:b/>
                <w:szCs w:val="24"/>
              </w:rPr>
            </w:pPr>
            <w:r w:rsidRPr="006D09F2">
              <w:rPr>
                <w:rFonts w:ascii="Times New Roman" w:hAnsi="Times New Roman" w:cs="Times New Roman"/>
                <w:b/>
                <w:szCs w:val="24"/>
              </w:rPr>
              <w:t>As of _______</w:t>
            </w:r>
          </w:p>
        </w:tc>
        <w:tc>
          <w:tcPr>
            <w:tcW w:w="1833" w:type="dxa"/>
          </w:tcPr>
          <w:p w14:paraId="1BE43B97" w14:textId="77777777" w:rsidR="00372EFF" w:rsidRPr="006D09F2" w:rsidRDefault="00372EFF" w:rsidP="0037047C">
            <w:pPr>
              <w:jc w:val="center"/>
              <w:rPr>
                <w:rFonts w:ascii="Times New Roman" w:hAnsi="Times New Roman" w:cs="Times New Roman"/>
                <w:b/>
                <w:szCs w:val="24"/>
              </w:rPr>
            </w:pPr>
            <w:r w:rsidRPr="006D09F2">
              <w:rPr>
                <w:rFonts w:ascii="Times New Roman" w:hAnsi="Times New Roman" w:cs="Times New Roman"/>
                <w:b/>
                <w:szCs w:val="24"/>
              </w:rPr>
              <w:t>% Complete</w:t>
            </w:r>
          </w:p>
        </w:tc>
      </w:tr>
      <w:tr w:rsidR="00372EFF" w:rsidRPr="006D09F2" w14:paraId="086A53F5" w14:textId="77777777" w:rsidTr="0037047C">
        <w:tc>
          <w:tcPr>
            <w:tcW w:w="3325" w:type="dxa"/>
          </w:tcPr>
          <w:p w14:paraId="1FC6A9F3" w14:textId="77777777" w:rsidR="00372EFF" w:rsidRPr="006D09F2" w:rsidRDefault="00372EFF" w:rsidP="0037047C">
            <w:pPr>
              <w:rPr>
                <w:rFonts w:ascii="Times New Roman" w:hAnsi="Times New Roman" w:cs="Times New Roman"/>
                <w:szCs w:val="24"/>
              </w:rPr>
            </w:pPr>
          </w:p>
        </w:tc>
        <w:tc>
          <w:tcPr>
            <w:tcW w:w="2160" w:type="dxa"/>
          </w:tcPr>
          <w:p w14:paraId="23729B55" w14:textId="77777777" w:rsidR="00372EFF" w:rsidRPr="006D09F2" w:rsidRDefault="00372EFF" w:rsidP="0037047C">
            <w:pPr>
              <w:rPr>
                <w:rFonts w:ascii="Times New Roman" w:hAnsi="Times New Roman" w:cs="Times New Roman"/>
                <w:szCs w:val="24"/>
              </w:rPr>
            </w:pPr>
          </w:p>
        </w:tc>
        <w:tc>
          <w:tcPr>
            <w:tcW w:w="2037" w:type="dxa"/>
          </w:tcPr>
          <w:p w14:paraId="7EBDCD5D" w14:textId="77777777" w:rsidR="00372EFF" w:rsidRPr="006D09F2" w:rsidRDefault="00372EFF" w:rsidP="0037047C">
            <w:pPr>
              <w:rPr>
                <w:rFonts w:ascii="Times New Roman" w:hAnsi="Times New Roman" w:cs="Times New Roman"/>
                <w:szCs w:val="24"/>
              </w:rPr>
            </w:pPr>
          </w:p>
        </w:tc>
        <w:tc>
          <w:tcPr>
            <w:tcW w:w="1833" w:type="dxa"/>
          </w:tcPr>
          <w:p w14:paraId="527C5F8C" w14:textId="77777777" w:rsidR="00372EFF" w:rsidRPr="006D09F2" w:rsidRDefault="00372EFF" w:rsidP="0037047C">
            <w:pPr>
              <w:rPr>
                <w:rFonts w:ascii="Times New Roman" w:hAnsi="Times New Roman" w:cs="Times New Roman"/>
                <w:szCs w:val="24"/>
              </w:rPr>
            </w:pPr>
          </w:p>
        </w:tc>
      </w:tr>
      <w:tr w:rsidR="00372EFF" w:rsidRPr="006D09F2" w14:paraId="192DF24A" w14:textId="77777777" w:rsidTr="0037047C">
        <w:tc>
          <w:tcPr>
            <w:tcW w:w="3325" w:type="dxa"/>
          </w:tcPr>
          <w:p w14:paraId="7223862A" w14:textId="2B0AC201" w:rsidR="00372EFF" w:rsidRPr="006D09F2" w:rsidRDefault="00372EFF" w:rsidP="0045080A">
            <w:pPr>
              <w:rPr>
                <w:rFonts w:ascii="Times New Roman" w:hAnsi="Times New Roman" w:cs="Times New Roman"/>
                <w:szCs w:val="24"/>
              </w:rPr>
            </w:pPr>
            <w:r w:rsidRPr="006D09F2">
              <w:rPr>
                <w:rFonts w:ascii="Times New Roman" w:hAnsi="Times New Roman" w:cs="Times New Roman"/>
                <w:b/>
                <w:szCs w:val="24"/>
              </w:rPr>
              <w:t>New Jobs</w:t>
            </w:r>
            <w:r>
              <w:rPr>
                <w:rFonts w:ascii="Times New Roman" w:hAnsi="Times New Roman" w:cs="Times New Roman"/>
                <w:b/>
                <w:szCs w:val="24"/>
              </w:rPr>
              <w:t xml:space="preserve"> </w:t>
            </w:r>
            <w:r w:rsidRPr="00372EFF">
              <w:rPr>
                <w:rFonts w:ascii="Times New Roman" w:hAnsi="Times New Roman" w:cs="Times New Roman"/>
                <w:szCs w:val="24"/>
              </w:rPr>
              <w:t>[</w:t>
            </w:r>
            <w:r w:rsidRPr="006D09F2">
              <w:rPr>
                <w:rFonts w:ascii="Times New Roman" w:hAnsi="Times New Roman" w:cs="Times New Roman"/>
                <w:szCs w:val="24"/>
              </w:rPr>
              <w:t>(over ___ baseline)</w:t>
            </w:r>
            <w:r>
              <w:rPr>
                <w:rFonts w:ascii="Times New Roman" w:hAnsi="Times New Roman" w:cs="Times New Roman"/>
                <w:szCs w:val="24"/>
              </w:rPr>
              <w:t>]</w:t>
            </w:r>
            <w:r w:rsidRPr="006D09F2">
              <w:rPr>
                <w:rFonts w:ascii="Times New Roman" w:hAnsi="Times New Roman" w:cs="Times New Roman"/>
                <w:szCs w:val="24"/>
                <w:vertAlign w:val="superscript"/>
              </w:rPr>
              <w:t>1</w:t>
            </w:r>
          </w:p>
        </w:tc>
        <w:tc>
          <w:tcPr>
            <w:tcW w:w="2160" w:type="dxa"/>
          </w:tcPr>
          <w:p w14:paraId="57DEE0E2" w14:textId="77777777" w:rsidR="00372EFF" w:rsidRPr="006D09F2" w:rsidRDefault="00372EFF" w:rsidP="0037047C">
            <w:pPr>
              <w:jc w:val="center"/>
              <w:rPr>
                <w:rFonts w:ascii="Times New Roman" w:hAnsi="Times New Roman" w:cs="Times New Roman"/>
                <w:szCs w:val="24"/>
              </w:rPr>
            </w:pPr>
          </w:p>
        </w:tc>
        <w:tc>
          <w:tcPr>
            <w:tcW w:w="2037" w:type="dxa"/>
          </w:tcPr>
          <w:p w14:paraId="1C662009" w14:textId="77777777" w:rsidR="00372EFF" w:rsidRPr="006D09F2" w:rsidRDefault="00372EFF" w:rsidP="0037047C">
            <w:pPr>
              <w:rPr>
                <w:rFonts w:ascii="Times New Roman" w:hAnsi="Times New Roman" w:cs="Times New Roman"/>
                <w:szCs w:val="24"/>
              </w:rPr>
            </w:pPr>
          </w:p>
        </w:tc>
        <w:tc>
          <w:tcPr>
            <w:tcW w:w="1833" w:type="dxa"/>
          </w:tcPr>
          <w:p w14:paraId="14E7BC42" w14:textId="77777777" w:rsidR="00372EFF" w:rsidRPr="006D09F2" w:rsidRDefault="00372EFF" w:rsidP="0037047C">
            <w:pPr>
              <w:rPr>
                <w:rFonts w:ascii="Times New Roman" w:hAnsi="Times New Roman" w:cs="Times New Roman"/>
                <w:szCs w:val="24"/>
              </w:rPr>
            </w:pPr>
          </w:p>
        </w:tc>
      </w:tr>
      <w:tr w:rsidR="00372EFF" w:rsidRPr="006D09F2" w14:paraId="73014C37" w14:textId="77777777" w:rsidTr="0037047C">
        <w:tc>
          <w:tcPr>
            <w:tcW w:w="3325" w:type="dxa"/>
          </w:tcPr>
          <w:p w14:paraId="12B4D136" w14:textId="2BEC1D6D" w:rsidR="00372EFF" w:rsidRPr="006D09F2" w:rsidRDefault="00372EFF" w:rsidP="00BE6142">
            <w:pPr>
              <w:rPr>
                <w:rFonts w:ascii="Times New Roman" w:hAnsi="Times New Roman" w:cs="Times New Roman"/>
                <w:sz w:val="20"/>
                <w:szCs w:val="20"/>
              </w:rPr>
            </w:pPr>
            <w:r w:rsidRPr="006D09F2">
              <w:rPr>
                <w:rFonts w:ascii="Times New Roman" w:hAnsi="Times New Roman" w:cs="Times New Roman"/>
                <w:sz w:val="20"/>
                <w:szCs w:val="20"/>
              </w:rPr>
              <w:t xml:space="preserve">Confidence level target will be reached by </w:t>
            </w:r>
            <w:r w:rsidR="00BE6142">
              <w:rPr>
                <w:rFonts w:ascii="Times New Roman" w:hAnsi="Times New Roman" w:cs="Times New Roman"/>
                <w:sz w:val="20"/>
                <w:szCs w:val="20"/>
              </w:rPr>
              <w:t>Projected Completion</w:t>
            </w:r>
            <w:r w:rsidRPr="006D09F2">
              <w:rPr>
                <w:rFonts w:ascii="Times New Roman" w:hAnsi="Times New Roman" w:cs="Times New Roman"/>
                <w:sz w:val="20"/>
                <w:szCs w:val="20"/>
              </w:rPr>
              <w:t xml:space="preserve"> Date shown above (check one)</w:t>
            </w:r>
          </w:p>
        </w:tc>
        <w:tc>
          <w:tcPr>
            <w:tcW w:w="2160" w:type="dxa"/>
          </w:tcPr>
          <w:p w14:paraId="3DCAAD4E" w14:textId="77777777" w:rsidR="00372EFF" w:rsidRPr="006D09F2" w:rsidRDefault="00372EFF" w:rsidP="0037047C">
            <w:pPr>
              <w:jc w:val="center"/>
              <w:rPr>
                <w:rFonts w:ascii="Times New Roman" w:hAnsi="Times New Roman" w:cs="Times New Roman"/>
                <w:sz w:val="20"/>
                <w:szCs w:val="20"/>
              </w:rPr>
            </w:pPr>
            <w:r w:rsidRPr="006D09F2">
              <w:rPr>
                <w:rFonts w:ascii="Times New Roman" w:hAnsi="Times New Roman" w:cs="Times New Roman"/>
                <w:sz w:val="20"/>
                <w:szCs w:val="20"/>
              </w:rPr>
              <w:t>High</w:t>
            </w:r>
          </w:p>
          <w:sdt>
            <w:sdtPr>
              <w:rPr>
                <w:sz w:val="20"/>
              </w:rPr>
              <w:id w:val="1956748085"/>
              <w14:checkbox>
                <w14:checked w14:val="0"/>
                <w14:checkedState w14:val="2612" w14:font="MS Gothic"/>
                <w14:uncheckedState w14:val="2610" w14:font="MS Gothic"/>
              </w14:checkbox>
            </w:sdtPr>
            <w:sdtEndPr/>
            <w:sdtContent>
              <w:p w14:paraId="23675504" w14:textId="77777777" w:rsidR="00372EFF" w:rsidRPr="006D09F2" w:rsidRDefault="00372EFF" w:rsidP="0037047C">
                <w:pPr>
                  <w:jc w:val="center"/>
                  <w:rPr>
                    <w:rFonts w:ascii="Times New Roman" w:hAnsi="Times New Roman" w:cs="Times New Roman"/>
                    <w:sz w:val="20"/>
                    <w:szCs w:val="20"/>
                  </w:rPr>
                </w:pPr>
                <w:r w:rsidRPr="006D09F2">
                  <w:rPr>
                    <w:rFonts w:ascii="Segoe UI Symbol" w:hAnsi="Segoe UI Symbol" w:cs="Segoe UI Symbol"/>
                    <w:sz w:val="20"/>
                    <w:szCs w:val="20"/>
                  </w:rPr>
                  <w:t>☐</w:t>
                </w:r>
              </w:p>
            </w:sdtContent>
          </w:sdt>
        </w:tc>
        <w:tc>
          <w:tcPr>
            <w:tcW w:w="2037" w:type="dxa"/>
          </w:tcPr>
          <w:p w14:paraId="4E353F76" w14:textId="77777777" w:rsidR="00372EFF" w:rsidRPr="006D09F2" w:rsidRDefault="00372EFF" w:rsidP="0037047C">
            <w:pPr>
              <w:jc w:val="center"/>
              <w:rPr>
                <w:rFonts w:ascii="Times New Roman" w:hAnsi="Times New Roman" w:cs="Times New Roman"/>
                <w:sz w:val="20"/>
                <w:szCs w:val="20"/>
              </w:rPr>
            </w:pPr>
            <w:r w:rsidRPr="006D09F2">
              <w:rPr>
                <w:rFonts w:ascii="Times New Roman" w:hAnsi="Times New Roman" w:cs="Times New Roman"/>
                <w:sz w:val="20"/>
                <w:szCs w:val="20"/>
              </w:rPr>
              <w:t>Moderate</w:t>
            </w:r>
          </w:p>
          <w:sdt>
            <w:sdtPr>
              <w:rPr>
                <w:sz w:val="20"/>
              </w:rPr>
              <w:id w:val="-1658536481"/>
              <w14:checkbox>
                <w14:checked w14:val="0"/>
                <w14:checkedState w14:val="2612" w14:font="MS Gothic"/>
                <w14:uncheckedState w14:val="2610" w14:font="MS Gothic"/>
              </w14:checkbox>
            </w:sdtPr>
            <w:sdtEndPr/>
            <w:sdtContent>
              <w:p w14:paraId="6BD076DE" w14:textId="77777777" w:rsidR="00372EFF" w:rsidRPr="006D09F2" w:rsidRDefault="00372EFF" w:rsidP="0037047C">
                <w:pPr>
                  <w:jc w:val="center"/>
                  <w:rPr>
                    <w:rFonts w:ascii="Times New Roman" w:hAnsi="Times New Roman" w:cs="Times New Roman"/>
                    <w:sz w:val="20"/>
                    <w:szCs w:val="20"/>
                  </w:rPr>
                </w:pPr>
                <w:r w:rsidRPr="006D09F2">
                  <w:rPr>
                    <w:rFonts w:ascii="Segoe UI Symbol" w:hAnsi="Segoe UI Symbol" w:cs="Segoe UI Symbol"/>
                    <w:sz w:val="20"/>
                    <w:szCs w:val="20"/>
                  </w:rPr>
                  <w:t>☐</w:t>
                </w:r>
              </w:p>
            </w:sdtContent>
          </w:sdt>
        </w:tc>
        <w:tc>
          <w:tcPr>
            <w:tcW w:w="1833" w:type="dxa"/>
          </w:tcPr>
          <w:p w14:paraId="376D1D28" w14:textId="77777777" w:rsidR="00372EFF" w:rsidRPr="006D09F2" w:rsidRDefault="00372EFF" w:rsidP="0037047C">
            <w:pPr>
              <w:jc w:val="center"/>
              <w:rPr>
                <w:rFonts w:ascii="Times New Roman" w:hAnsi="Times New Roman" w:cs="Times New Roman"/>
                <w:sz w:val="20"/>
                <w:szCs w:val="20"/>
              </w:rPr>
            </w:pPr>
            <w:r w:rsidRPr="006D09F2">
              <w:rPr>
                <w:rFonts w:ascii="Times New Roman" w:hAnsi="Times New Roman" w:cs="Times New Roman"/>
                <w:sz w:val="20"/>
                <w:szCs w:val="20"/>
              </w:rPr>
              <w:t>Low</w:t>
            </w:r>
          </w:p>
          <w:sdt>
            <w:sdtPr>
              <w:rPr>
                <w:sz w:val="20"/>
              </w:rPr>
              <w:id w:val="1991437032"/>
              <w14:checkbox>
                <w14:checked w14:val="0"/>
                <w14:checkedState w14:val="2612" w14:font="MS Gothic"/>
                <w14:uncheckedState w14:val="2610" w14:font="MS Gothic"/>
              </w14:checkbox>
            </w:sdtPr>
            <w:sdtEndPr/>
            <w:sdtContent>
              <w:p w14:paraId="700460C5" w14:textId="77777777" w:rsidR="00372EFF" w:rsidRPr="006D09F2" w:rsidRDefault="00372EFF" w:rsidP="0037047C">
                <w:pPr>
                  <w:jc w:val="center"/>
                  <w:rPr>
                    <w:rFonts w:ascii="Times New Roman" w:hAnsi="Times New Roman" w:cs="Times New Roman"/>
                    <w:sz w:val="20"/>
                    <w:szCs w:val="20"/>
                  </w:rPr>
                </w:pPr>
                <w:r w:rsidRPr="006D09F2">
                  <w:rPr>
                    <w:rFonts w:ascii="Segoe UI Symbol" w:hAnsi="Segoe UI Symbol" w:cs="Segoe UI Symbol"/>
                    <w:sz w:val="20"/>
                    <w:szCs w:val="20"/>
                  </w:rPr>
                  <w:t>☐</w:t>
                </w:r>
              </w:p>
            </w:sdtContent>
          </w:sdt>
        </w:tc>
      </w:tr>
      <w:tr w:rsidR="00372EFF" w:rsidRPr="006D09F2" w14:paraId="2DA0B83B" w14:textId="77777777" w:rsidTr="0037047C">
        <w:tc>
          <w:tcPr>
            <w:tcW w:w="3325" w:type="dxa"/>
          </w:tcPr>
          <w:p w14:paraId="13D5D47E" w14:textId="77777777" w:rsidR="00372EFF" w:rsidRPr="006D09F2" w:rsidRDefault="00372EFF" w:rsidP="0037047C">
            <w:pPr>
              <w:rPr>
                <w:rFonts w:ascii="Times New Roman" w:hAnsi="Times New Roman" w:cs="Times New Roman"/>
                <w:szCs w:val="24"/>
              </w:rPr>
            </w:pPr>
            <w:r w:rsidRPr="006D09F2">
              <w:rPr>
                <w:rFonts w:ascii="Times New Roman" w:hAnsi="Times New Roman" w:cs="Times New Roman"/>
                <w:b/>
                <w:szCs w:val="24"/>
              </w:rPr>
              <w:t>Capital Investment</w:t>
            </w:r>
            <w:r w:rsidRPr="006D09F2">
              <w:rPr>
                <w:rFonts w:ascii="Times New Roman" w:hAnsi="Times New Roman" w:cs="Times New Roman"/>
                <w:szCs w:val="24"/>
              </w:rPr>
              <w:t xml:space="preserve"> (provide breakdown below)</w:t>
            </w:r>
            <w:r w:rsidRPr="006D09F2">
              <w:rPr>
                <w:rFonts w:ascii="Times New Roman" w:hAnsi="Times New Roman" w:cs="Times New Roman"/>
                <w:szCs w:val="24"/>
                <w:vertAlign w:val="superscript"/>
              </w:rPr>
              <w:t>2</w:t>
            </w:r>
          </w:p>
        </w:tc>
        <w:tc>
          <w:tcPr>
            <w:tcW w:w="2160" w:type="dxa"/>
          </w:tcPr>
          <w:p w14:paraId="0D4598A7" w14:textId="77777777" w:rsidR="00372EFF" w:rsidRPr="006D09F2" w:rsidRDefault="00372EFF" w:rsidP="0037047C">
            <w:pPr>
              <w:jc w:val="center"/>
              <w:rPr>
                <w:rFonts w:ascii="Times New Roman" w:hAnsi="Times New Roman" w:cs="Times New Roman"/>
                <w:szCs w:val="24"/>
              </w:rPr>
            </w:pPr>
          </w:p>
        </w:tc>
        <w:tc>
          <w:tcPr>
            <w:tcW w:w="2037" w:type="dxa"/>
          </w:tcPr>
          <w:p w14:paraId="41FDFEF5" w14:textId="77777777" w:rsidR="00372EFF" w:rsidRPr="006D09F2" w:rsidRDefault="00372EFF" w:rsidP="0037047C">
            <w:pPr>
              <w:rPr>
                <w:rFonts w:ascii="Times New Roman" w:hAnsi="Times New Roman" w:cs="Times New Roman"/>
                <w:szCs w:val="24"/>
              </w:rPr>
            </w:pPr>
          </w:p>
        </w:tc>
        <w:tc>
          <w:tcPr>
            <w:tcW w:w="1833" w:type="dxa"/>
          </w:tcPr>
          <w:p w14:paraId="482AD100" w14:textId="77777777" w:rsidR="00372EFF" w:rsidRPr="006D09F2" w:rsidRDefault="00372EFF" w:rsidP="0037047C">
            <w:pPr>
              <w:rPr>
                <w:rFonts w:ascii="Times New Roman" w:hAnsi="Times New Roman" w:cs="Times New Roman"/>
                <w:szCs w:val="24"/>
              </w:rPr>
            </w:pPr>
          </w:p>
        </w:tc>
      </w:tr>
      <w:tr w:rsidR="00372EFF" w:rsidRPr="006D09F2" w14:paraId="512F98F4" w14:textId="77777777" w:rsidTr="0037047C">
        <w:tc>
          <w:tcPr>
            <w:tcW w:w="3325" w:type="dxa"/>
          </w:tcPr>
          <w:p w14:paraId="09C87100" w14:textId="521A8280" w:rsidR="00372EFF" w:rsidRPr="006D09F2" w:rsidRDefault="00372EFF" w:rsidP="00BE6142">
            <w:pPr>
              <w:rPr>
                <w:rFonts w:ascii="Times New Roman" w:hAnsi="Times New Roman" w:cs="Times New Roman"/>
                <w:sz w:val="20"/>
                <w:szCs w:val="20"/>
              </w:rPr>
            </w:pPr>
            <w:r w:rsidRPr="006D09F2">
              <w:rPr>
                <w:rFonts w:ascii="Times New Roman" w:hAnsi="Times New Roman" w:cs="Times New Roman"/>
                <w:sz w:val="20"/>
                <w:szCs w:val="20"/>
              </w:rPr>
              <w:t xml:space="preserve">Confidence level target will be reached by </w:t>
            </w:r>
            <w:r w:rsidR="00BE6142">
              <w:rPr>
                <w:rFonts w:ascii="Times New Roman" w:hAnsi="Times New Roman" w:cs="Times New Roman"/>
                <w:sz w:val="20"/>
                <w:szCs w:val="20"/>
              </w:rPr>
              <w:t>Projected Completion</w:t>
            </w:r>
            <w:r w:rsidRPr="006D09F2">
              <w:rPr>
                <w:rFonts w:ascii="Times New Roman" w:hAnsi="Times New Roman" w:cs="Times New Roman"/>
                <w:sz w:val="20"/>
                <w:szCs w:val="20"/>
              </w:rPr>
              <w:t xml:space="preserve"> Date shown above (check one)</w:t>
            </w:r>
          </w:p>
        </w:tc>
        <w:tc>
          <w:tcPr>
            <w:tcW w:w="2160" w:type="dxa"/>
          </w:tcPr>
          <w:p w14:paraId="69A3BE00" w14:textId="77777777" w:rsidR="00372EFF" w:rsidRPr="006D09F2" w:rsidRDefault="00372EFF" w:rsidP="0037047C">
            <w:pPr>
              <w:jc w:val="center"/>
              <w:rPr>
                <w:rFonts w:ascii="Times New Roman" w:hAnsi="Times New Roman" w:cs="Times New Roman"/>
                <w:sz w:val="20"/>
                <w:szCs w:val="20"/>
              </w:rPr>
            </w:pPr>
            <w:r w:rsidRPr="006D09F2">
              <w:rPr>
                <w:rFonts w:ascii="Times New Roman" w:hAnsi="Times New Roman" w:cs="Times New Roman"/>
                <w:sz w:val="20"/>
                <w:szCs w:val="20"/>
              </w:rPr>
              <w:t>High</w:t>
            </w:r>
          </w:p>
          <w:sdt>
            <w:sdtPr>
              <w:rPr>
                <w:sz w:val="20"/>
              </w:rPr>
              <w:id w:val="933713246"/>
              <w14:checkbox>
                <w14:checked w14:val="0"/>
                <w14:checkedState w14:val="2612" w14:font="MS Gothic"/>
                <w14:uncheckedState w14:val="2610" w14:font="MS Gothic"/>
              </w14:checkbox>
            </w:sdtPr>
            <w:sdtEndPr/>
            <w:sdtContent>
              <w:p w14:paraId="49BCFE42" w14:textId="77777777" w:rsidR="00372EFF" w:rsidRPr="006D09F2" w:rsidRDefault="00372EFF" w:rsidP="0037047C">
                <w:pPr>
                  <w:jc w:val="center"/>
                  <w:rPr>
                    <w:rFonts w:ascii="Times New Roman" w:hAnsi="Times New Roman" w:cs="Times New Roman"/>
                    <w:sz w:val="20"/>
                    <w:szCs w:val="20"/>
                  </w:rPr>
                </w:pPr>
                <w:r w:rsidRPr="006D09F2">
                  <w:rPr>
                    <w:rFonts w:ascii="Segoe UI Symbol" w:hAnsi="Segoe UI Symbol" w:cs="Segoe UI Symbol"/>
                    <w:sz w:val="20"/>
                    <w:szCs w:val="20"/>
                  </w:rPr>
                  <w:t>☐</w:t>
                </w:r>
              </w:p>
            </w:sdtContent>
          </w:sdt>
        </w:tc>
        <w:tc>
          <w:tcPr>
            <w:tcW w:w="2037" w:type="dxa"/>
          </w:tcPr>
          <w:p w14:paraId="72731845" w14:textId="77777777" w:rsidR="00372EFF" w:rsidRPr="006D09F2" w:rsidRDefault="00372EFF" w:rsidP="0037047C">
            <w:pPr>
              <w:jc w:val="center"/>
              <w:rPr>
                <w:rFonts w:ascii="Times New Roman" w:hAnsi="Times New Roman" w:cs="Times New Roman"/>
                <w:sz w:val="20"/>
                <w:szCs w:val="20"/>
              </w:rPr>
            </w:pPr>
            <w:r w:rsidRPr="006D09F2">
              <w:rPr>
                <w:rFonts w:ascii="Times New Roman" w:hAnsi="Times New Roman" w:cs="Times New Roman"/>
                <w:sz w:val="20"/>
                <w:szCs w:val="20"/>
              </w:rPr>
              <w:t>Moderate</w:t>
            </w:r>
          </w:p>
          <w:sdt>
            <w:sdtPr>
              <w:rPr>
                <w:sz w:val="20"/>
              </w:rPr>
              <w:id w:val="1317609919"/>
              <w14:checkbox>
                <w14:checked w14:val="0"/>
                <w14:checkedState w14:val="2612" w14:font="MS Gothic"/>
                <w14:uncheckedState w14:val="2610" w14:font="MS Gothic"/>
              </w14:checkbox>
            </w:sdtPr>
            <w:sdtEndPr/>
            <w:sdtContent>
              <w:p w14:paraId="4476F74B" w14:textId="77777777" w:rsidR="00372EFF" w:rsidRPr="006D09F2" w:rsidRDefault="00372EFF" w:rsidP="0037047C">
                <w:pPr>
                  <w:jc w:val="center"/>
                  <w:rPr>
                    <w:rFonts w:ascii="Times New Roman" w:hAnsi="Times New Roman" w:cs="Times New Roman"/>
                    <w:sz w:val="20"/>
                    <w:szCs w:val="20"/>
                  </w:rPr>
                </w:pPr>
                <w:r w:rsidRPr="006D09F2">
                  <w:rPr>
                    <w:rFonts w:ascii="Segoe UI Symbol" w:hAnsi="Segoe UI Symbol" w:cs="Segoe UI Symbol"/>
                    <w:sz w:val="20"/>
                    <w:szCs w:val="20"/>
                  </w:rPr>
                  <w:t>☐</w:t>
                </w:r>
              </w:p>
            </w:sdtContent>
          </w:sdt>
        </w:tc>
        <w:tc>
          <w:tcPr>
            <w:tcW w:w="1833" w:type="dxa"/>
          </w:tcPr>
          <w:p w14:paraId="22F9C533" w14:textId="77777777" w:rsidR="00372EFF" w:rsidRPr="006D09F2" w:rsidRDefault="00372EFF" w:rsidP="0037047C">
            <w:pPr>
              <w:jc w:val="center"/>
              <w:rPr>
                <w:rFonts w:ascii="Times New Roman" w:hAnsi="Times New Roman" w:cs="Times New Roman"/>
                <w:sz w:val="20"/>
                <w:szCs w:val="20"/>
              </w:rPr>
            </w:pPr>
            <w:r w:rsidRPr="006D09F2">
              <w:rPr>
                <w:rFonts w:ascii="Times New Roman" w:hAnsi="Times New Roman" w:cs="Times New Roman"/>
                <w:sz w:val="20"/>
                <w:szCs w:val="20"/>
              </w:rPr>
              <w:t>Low</w:t>
            </w:r>
          </w:p>
          <w:sdt>
            <w:sdtPr>
              <w:rPr>
                <w:sz w:val="20"/>
              </w:rPr>
              <w:id w:val="-670022794"/>
              <w14:checkbox>
                <w14:checked w14:val="0"/>
                <w14:checkedState w14:val="2612" w14:font="MS Gothic"/>
                <w14:uncheckedState w14:val="2610" w14:font="MS Gothic"/>
              </w14:checkbox>
            </w:sdtPr>
            <w:sdtEndPr/>
            <w:sdtContent>
              <w:p w14:paraId="630EFDE8" w14:textId="77777777" w:rsidR="00372EFF" w:rsidRPr="006D09F2" w:rsidRDefault="00372EFF" w:rsidP="0037047C">
                <w:pPr>
                  <w:jc w:val="center"/>
                  <w:rPr>
                    <w:rFonts w:ascii="Times New Roman" w:hAnsi="Times New Roman" w:cs="Times New Roman"/>
                    <w:sz w:val="20"/>
                    <w:szCs w:val="20"/>
                  </w:rPr>
                </w:pPr>
                <w:r w:rsidRPr="006D09F2">
                  <w:rPr>
                    <w:rFonts w:ascii="Segoe UI Symbol" w:hAnsi="Segoe UI Symbol" w:cs="Segoe UI Symbol"/>
                    <w:sz w:val="20"/>
                    <w:szCs w:val="20"/>
                  </w:rPr>
                  <w:t>☐</w:t>
                </w:r>
              </w:p>
            </w:sdtContent>
          </w:sdt>
        </w:tc>
      </w:tr>
      <w:tr w:rsidR="00372EFF" w:rsidRPr="006D09F2" w14:paraId="72BB0482" w14:textId="77777777" w:rsidTr="0037047C">
        <w:tc>
          <w:tcPr>
            <w:tcW w:w="3325" w:type="dxa"/>
          </w:tcPr>
          <w:p w14:paraId="2A0BA328" w14:textId="3DB9FFBE" w:rsidR="00372EFF" w:rsidRPr="006D09F2" w:rsidRDefault="00372EFF" w:rsidP="0037047C">
            <w:pPr>
              <w:rPr>
                <w:rFonts w:ascii="Times New Roman" w:hAnsi="Times New Roman" w:cs="Times New Roman"/>
                <w:b/>
                <w:szCs w:val="24"/>
              </w:rPr>
            </w:pPr>
            <w:r w:rsidRPr="006D09F2">
              <w:rPr>
                <w:rFonts w:ascii="Times New Roman" w:hAnsi="Times New Roman" w:cs="Times New Roman"/>
                <w:b/>
                <w:szCs w:val="24"/>
              </w:rPr>
              <w:t>Average Annual Wage</w:t>
            </w:r>
            <w:r>
              <w:rPr>
                <w:rFonts w:ascii="Times New Roman" w:hAnsi="Times New Roman" w:cs="Times New Roman"/>
                <w:b/>
                <w:szCs w:val="24"/>
              </w:rPr>
              <w:t xml:space="preserve"> Per Job</w:t>
            </w:r>
          </w:p>
        </w:tc>
        <w:tc>
          <w:tcPr>
            <w:tcW w:w="2160" w:type="dxa"/>
          </w:tcPr>
          <w:p w14:paraId="1B7EF932" w14:textId="77777777" w:rsidR="00372EFF" w:rsidRPr="006D09F2" w:rsidRDefault="00372EFF" w:rsidP="0037047C">
            <w:pPr>
              <w:jc w:val="center"/>
              <w:rPr>
                <w:rFonts w:ascii="Times New Roman" w:hAnsi="Times New Roman" w:cs="Times New Roman"/>
                <w:szCs w:val="24"/>
              </w:rPr>
            </w:pPr>
          </w:p>
        </w:tc>
        <w:tc>
          <w:tcPr>
            <w:tcW w:w="2037" w:type="dxa"/>
          </w:tcPr>
          <w:p w14:paraId="712AA776" w14:textId="77777777" w:rsidR="00372EFF" w:rsidRPr="006D09F2" w:rsidRDefault="00372EFF" w:rsidP="0037047C">
            <w:pPr>
              <w:rPr>
                <w:rFonts w:ascii="Times New Roman" w:hAnsi="Times New Roman" w:cs="Times New Roman"/>
                <w:szCs w:val="24"/>
              </w:rPr>
            </w:pPr>
          </w:p>
        </w:tc>
        <w:tc>
          <w:tcPr>
            <w:tcW w:w="1833" w:type="dxa"/>
            <w:shd w:val="clear" w:color="auto" w:fill="1D1B11" w:themeFill="background2" w:themeFillShade="1A"/>
          </w:tcPr>
          <w:p w14:paraId="0C6751D5" w14:textId="77777777" w:rsidR="00372EFF" w:rsidRPr="006D09F2" w:rsidRDefault="00372EFF" w:rsidP="0037047C">
            <w:pPr>
              <w:jc w:val="center"/>
              <w:rPr>
                <w:rFonts w:ascii="Times New Roman" w:hAnsi="Times New Roman" w:cs="Times New Roman"/>
                <w:szCs w:val="24"/>
              </w:rPr>
            </w:pPr>
            <w:r w:rsidRPr="006D09F2">
              <w:rPr>
                <w:rFonts w:ascii="Times New Roman" w:hAnsi="Times New Roman" w:cs="Times New Roman"/>
                <w:szCs w:val="24"/>
                <w:shd w:val="clear" w:color="auto" w:fill="1D1B11" w:themeFill="background2" w:themeFillShade="1A"/>
              </w:rPr>
              <w:t>N/A</w:t>
            </w:r>
          </w:p>
        </w:tc>
      </w:tr>
      <w:tr w:rsidR="00372EFF" w:rsidRPr="006D09F2" w14:paraId="371571CD" w14:textId="77777777" w:rsidTr="0037047C">
        <w:tc>
          <w:tcPr>
            <w:tcW w:w="3325" w:type="dxa"/>
          </w:tcPr>
          <w:p w14:paraId="0BA8EEE8" w14:textId="62372160" w:rsidR="00372EFF" w:rsidRPr="006D09F2" w:rsidRDefault="00372EFF" w:rsidP="00A743E7">
            <w:pPr>
              <w:rPr>
                <w:rFonts w:ascii="Times New Roman" w:hAnsi="Times New Roman" w:cs="Times New Roman"/>
                <w:sz w:val="20"/>
                <w:szCs w:val="20"/>
              </w:rPr>
            </w:pPr>
            <w:r w:rsidRPr="006D09F2">
              <w:rPr>
                <w:rFonts w:ascii="Times New Roman" w:hAnsi="Times New Roman" w:cs="Times New Roman"/>
                <w:sz w:val="20"/>
                <w:szCs w:val="20"/>
              </w:rPr>
              <w:t xml:space="preserve">Confidence level target will be reached by </w:t>
            </w:r>
            <w:r w:rsidR="00A743E7">
              <w:rPr>
                <w:rFonts w:ascii="Times New Roman" w:hAnsi="Times New Roman" w:cs="Times New Roman"/>
                <w:sz w:val="20"/>
                <w:szCs w:val="20"/>
              </w:rPr>
              <w:t xml:space="preserve">Projected Completion </w:t>
            </w:r>
            <w:r w:rsidRPr="006D09F2">
              <w:rPr>
                <w:rFonts w:ascii="Times New Roman" w:hAnsi="Times New Roman" w:cs="Times New Roman"/>
                <w:sz w:val="20"/>
                <w:szCs w:val="20"/>
              </w:rPr>
              <w:t>Date shown above (check one)</w:t>
            </w:r>
          </w:p>
        </w:tc>
        <w:tc>
          <w:tcPr>
            <w:tcW w:w="2160" w:type="dxa"/>
          </w:tcPr>
          <w:p w14:paraId="6AE20189" w14:textId="77777777" w:rsidR="00372EFF" w:rsidRPr="006D09F2" w:rsidRDefault="00372EFF" w:rsidP="0037047C">
            <w:pPr>
              <w:jc w:val="center"/>
              <w:rPr>
                <w:rFonts w:ascii="Times New Roman" w:hAnsi="Times New Roman" w:cs="Times New Roman"/>
                <w:sz w:val="20"/>
                <w:szCs w:val="20"/>
              </w:rPr>
            </w:pPr>
            <w:r w:rsidRPr="006D09F2">
              <w:rPr>
                <w:rFonts w:ascii="Times New Roman" w:hAnsi="Times New Roman" w:cs="Times New Roman"/>
                <w:sz w:val="20"/>
                <w:szCs w:val="20"/>
              </w:rPr>
              <w:t>High</w:t>
            </w:r>
          </w:p>
          <w:sdt>
            <w:sdtPr>
              <w:rPr>
                <w:sz w:val="20"/>
              </w:rPr>
              <w:id w:val="1225721579"/>
              <w14:checkbox>
                <w14:checked w14:val="0"/>
                <w14:checkedState w14:val="2612" w14:font="MS Gothic"/>
                <w14:uncheckedState w14:val="2610" w14:font="MS Gothic"/>
              </w14:checkbox>
            </w:sdtPr>
            <w:sdtEndPr/>
            <w:sdtContent>
              <w:p w14:paraId="7B61DB01" w14:textId="77777777" w:rsidR="00372EFF" w:rsidRPr="006D09F2" w:rsidRDefault="00372EFF" w:rsidP="0037047C">
                <w:pPr>
                  <w:jc w:val="center"/>
                  <w:rPr>
                    <w:rFonts w:ascii="Times New Roman" w:hAnsi="Times New Roman" w:cs="Times New Roman"/>
                    <w:sz w:val="20"/>
                    <w:szCs w:val="20"/>
                  </w:rPr>
                </w:pPr>
                <w:r w:rsidRPr="006D09F2">
                  <w:rPr>
                    <w:rFonts w:ascii="Segoe UI Symbol" w:hAnsi="Segoe UI Symbol" w:cs="Segoe UI Symbol"/>
                    <w:sz w:val="20"/>
                    <w:szCs w:val="20"/>
                  </w:rPr>
                  <w:t>☐</w:t>
                </w:r>
              </w:p>
            </w:sdtContent>
          </w:sdt>
        </w:tc>
        <w:tc>
          <w:tcPr>
            <w:tcW w:w="2037" w:type="dxa"/>
          </w:tcPr>
          <w:p w14:paraId="741BA77A" w14:textId="77777777" w:rsidR="00372EFF" w:rsidRPr="006D09F2" w:rsidRDefault="00372EFF" w:rsidP="0037047C">
            <w:pPr>
              <w:jc w:val="center"/>
              <w:rPr>
                <w:rFonts w:ascii="Times New Roman" w:hAnsi="Times New Roman" w:cs="Times New Roman"/>
                <w:sz w:val="20"/>
                <w:szCs w:val="20"/>
              </w:rPr>
            </w:pPr>
            <w:r w:rsidRPr="006D09F2">
              <w:rPr>
                <w:rFonts w:ascii="Times New Roman" w:hAnsi="Times New Roman" w:cs="Times New Roman"/>
                <w:sz w:val="20"/>
                <w:szCs w:val="20"/>
              </w:rPr>
              <w:t>Moderate</w:t>
            </w:r>
          </w:p>
          <w:sdt>
            <w:sdtPr>
              <w:rPr>
                <w:sz w:val="20"/>
              </w:rPr>
              <w:id w:val="-1455552916"/>
              <w14:checkbox>
                <w14:checked w14:val="0"/>
                <w14:checkedState w14:val="2612" w14:font="MS Gothic"/>
                <w14:uncheckedState w14:val="2610" w14:font="MS Gothic"/>
              </w14:checkbox>
            </w:sdtPr>
            <w:sdtEndPr/>
            <w:sdtContent>
              <w:p w14:paraId="63F4E5BC" w14:textId="77777777" w:rsidR="00372EFF" w:rsidRPr="006D09F2" w:rsidRDefault="00372EFF" w:rsidP="0037047C">
                <w:pPr>
                  <w:jc w:val="center"/>
                  <w:rPr>
                    <w:rFonts w:ascii="Times New Roman" w:hAnsi="Times New Roman" w:cs="Times New Roman"/>
                    <w:sz w:val="20"/>
                    <w:szCs w:val="20"/>
                  </w:rPr>
                </w:pPr>
                <w:r w:rsidRPr="006D09F2">
                  <w:rPr>
                    <w:rFonts w:ascii="Segoe UI Symbol" w:hAnsi="Segoe UI Symbol" w:cs="Segoe UI Symbol"/>
                    <w:sz w:val="20"/>
                    <w:szCs w:val="20"/>
                  </w:rPr>
                  <w:t>☐</w:t>
                </w:r>
              </w:p>
            </w:sdtContent>
          </w:sdt>
        </w:tc>
        <w:tc>
          <w:tcPr>
            <w:tcW w:w="1833" w:type="dxa"/>
          </w:tcPr>
          <w:p w14:paraId="451E4539" w14:textId="77777777" w:rsidR="00372EFF" w:rsidRPr="006D09F2" w:rsidRDefault="00372EFF" w:rsidP="0037047C">
            <w:pPr>
              <w:jc w:val="center"/>
              <w:rPr>
                <w:rFonts w:ascii="Times New Roman" w:hAnsi="Times New Roman" w:cs="Times New Roman"/>
                <w:sz w:val="20"/>
                <w:szCs w:val="20"/>
              </w:rPr>
            </w:pPr>
            <w:r w:rsidRPr="006D09F2">
              <w:rPr>
                <w:rFonts w:ascii="Times New Roman" w:hAnsi="Times New Roman" w:cs="Times New Roman"/>
                <w:sz w:val="20"/>
                <w:szCs w:val="20"/>
              </w:rPr>
              <w:t>Low</w:t>
            </w:r>
          </w:p>
          <w:sdt>
            <w:sdtPr>
              <w:rPr>
                <w:sz w:val="20"/>
              </w:rPr>
              <w:id w:val="-1426258268"/>
              <w14:checkbox>
                <w14:checked w14:val="0"/>
                <w14:checkedState w14:val="2612" w14:font="MS Gothic"/>
                <w14:uncheckedState w14:val="2610" w14:font="MS Gothic"/>
              </w14:checkbox>
            </w:sdtPr>
            <w:sdtEndPr/>
            <w:sdtContent>
              <w:p w14:paraId="35527313" w14:textId="77777777" w:rsidR="00372EFF" w:rsidRPr="006D09F2" w:rsidRDefault="00372EFF" w:rsidP="0037047C">
                <w:pPr>
                  <w:jc w:val="center"/>
                  <w:rPr>
                    <w:rFonts w:ascii="Times New Roman" w:hAnsi="Times New Roman" w:cs="Times New Roman"/>
                    <w:sz w:val="20"/>
                    <w:szCs w:val="20"/>
                  </w:rPr>
                </w:pPr>
                <w:r w:rsidRPr="006D09F2">
                  <w:rPr>
                    <w:rFonts w:ascii="Segoe UI Symbol" w:hAnsi="Segoe UI Symbol" w:cs="Segoe UI Symbol"/>
                    <w:sz w:val="20"/>
                    <w:szCs w:val="20"/>
                  </w:rPr>
                  <w:t>☐</w:t>
                </w:r>
              </w:p>
            </w:sdtContent>
          </w:sdt>
        </w:tc>
      </w:tr>
      <w:tr w:rsidR="00372EFF" w:rsidRPr="006D09F2" w14:paraId="37C73225" w14:textId="77777777" w:rsidTr="0037047C">
        <w:tc>
          <w:tcPr>
            <w:tcW w:w="3325" w:type="dxa"/>
          </w:tcPr>
          <w:p w14:paraId="4CBB8D67" w14:textId="77777777" w:rsidR="00372EFF" w:rsidRPr="006D09F2" w:rsidRDefault="00372EFF" w:rsidP="0037047C">
            <w:pPr>
              <w:rPr>
                <w:rFonts w:ascii="Times New Roman" w:hAnsi="Times New Roman" w:cs="Times New Roman"/>
                <w:sz w:val="20"/>
                <w:szCs w:val="20"/>
              </w:rPr>
            </w:pPr>
            <w:r w:rsidRPr="006D09F2">
              <w:rPr>
                <w:rFonts w:ascii="Times New Roman" w:hAnsi="Times New Roman" w:cs="Times New Roman"/>
                <w:b/>
                <w:szCs w:val="24"/>
              </w:rPr>
              <w:t>Standard Fringe Benefits</w:t>
            </w:r>
            <w:r w:rsidRPr="006D09F2">
              <w:rPr>
                <w:rFonts w:ascii="Times New Roman" w:hAnsi="Times New Roman" w:cs="Times New Roman"/>
                <w:sz w:val="20"/>
                <w:szCs w:val="20"/>
              </w:rPr>
              <w:t xml:space="preserve"> (check one)</w:t>
            </w:r>
          </w:p>
        </w:tc>
        <w:tc>
          <w:tcPr>
            <w:tcW w:w="2160" w:type="dxa"/>
          </w:tcPr>
          <w:p w14:paraId="522C90A4" w14:textId="77777777" w:rsidR="00372EFF" w:rsidRPr="006D09F2" w:rsidRDefault="00372EFF" w:rsidP="0037047C">
            <w:pPr>
              <w:jc w:val="center"/>
              <w:rPr>
                <w:rFonts w:ascii="Times New Roman" w:hAnsi="Times New Roman" w:cs="Times New Roman"/>
                <w:sz w:val="20"/>
                <w:szCs w:val="20"/>
              </w:rPr>
            </w:pPr>
            <w:r w:rsidRPr="006D09F2">
              <w:rPr>
                <w:rFonts w:ascii="Times New Roman" w:hAnsi="Times New Roman" w:cs="Times New Roman"/>
                <w:sz w:val="20"/>
                <w:szCs w:val="20"/>
              </w:rPr>
              <w:t>Yes</w:t>
            </w:r>
          </w:p>
          <w:sdt>
            <w:sdtPr>
              <w:rPr>
                <w:sz w:val="20"/>
              </w:rPr>
              <w:id w:val="-370065824"/>
              <w14:checkbox>
                <w14:checked w14:val="0"/>
                <w14:checkedState w14:val="2612" w14:font="MS Gothic"/>
                <w14:uncheckedState w14:val="2610" w14:font="MS Gothic"/>
              </w14:checkbox>
            </w:sdtPr>
            <w:sdtEndPr/>
            <w:sdtContent>
              <w:p w14:paraId="12B5D6D2" w14:textId="77777777" w:rsidR="00372EFF" w:rsidRPr="006D09F2" w:rsidRDefault="00372EFF" w:rsidP="0037047C">
                <w:pPr>
                  <w:jc w:val="center"/>
                  <w:rPr>
                    <w:rFonts w:ascii="Times New Roman" w:hAnsi="Times New Roman" w:cs="Times New Roman"/>
                    <w:sz w:val="20"/>
                    <w:szCs w:val="20"/>
                  </w:rPr>
                </w:pPr>
                <w:r w:rsidRPr="006D09F2">
                  <w:rPr>
                    <w:rFonts w:ascii="Segoe UI Symbol" w:hAnsi="Segoe UI Symbol" w:cs="Segoe UI Symbol"/>
                    <w:sz w:val="20"/>
                    <w:szCs w:val="20"/>
                  </w:rPr>
                  <w:t>☐</w:t>
                </w:r>
              </w:p>
            </w:sdtContent>
          </w:sdt>
        </w:tc>
        <w:tc>
          <w:tcPr>
            <w:tcW w:w="2037" w:type="dxa"/>
          </w:tcPr>
          <w:p w14:paraId="64FEF7B3" w14:textId="77777777" w:rsidR="00372EFF" w:rsidRPr="006D09F2" w:rsidRDefault="00372EFF" w:rsidP="0037047C">
            <w:pPr>
              <w:jc w:val="center"/>
              <w:rPr>
                <w:rFonts w:ascii="Times New Roman" w:hAnsi="Times New Roman" w:cs="Times New Roman"/>
                <w:sz w:val="20"/>
                <w:szCs w:val="20"/>
              </w:rPr>
            </w:pPr>
            <w:r w:rsidRPr="006D09F2">
              <w:rPr>
                <w:rFonts w:ascii="Times New Roman" w:hAnsi="Times New Roman" w:cs="Times New Roman"/>
                <w:sz w:val="20"/>
                <w:szCs w:val="20"/>
              </w:rPr>
              <w:t>No</w:t>
            </w:r>
          </w:p>
          <w:sdt>
            <w:sdtPr>
              <w:rPr>
                <w:sz w:val="20"/>
              </w:rPr>
              <w:id w:val="834964514"/>
              <w14:checkbox>
                <w14:checked w14:val="0"/>
                <w14:checkedState w14:val="2612" w14:font="MS Gothic"/>
                <w14:uncheckedState w14:val="2610" w14:font="MS Gothic"/>
              </w14:checkbox>
            </w:sdtPr>
            <w:sdtEndPr/>
            <w:sdtContent>
              <w:p w14:paraId="24717DD3" w14:textId="77777777" w:rsidR="00372EFF" w:rsidRPr="006D09F2" w:rsidRDefault="00372EFF" w:rsidP="0037047C">
                <w:pPr>
                  <w:jc w:val="center"/>
                  <w:rPr>
                    <w:rFonts w:ascii="Times New Roman" w:hAnsi="Times New Roman" w:cs="Times New Roman"/>
                    <w:sz w:val="20"/>
                    <w:szCs w:val="20"/>
                  </w:rPr>
                </w:pPr>
                <w:r w:rsidRPr="006D09F2">
                  <w:rPr>
                    <w:rFonts w:ascii="Segoe UI Symbol" w:hAnsi="Segoe UI Symbol" w:cs="Segoe UI Symbol"/>
                    <w:sz w:val="20"/>
                    <w:szCs w:val="20"/>
                  </w:rPr>
                  <w:t>☐</w:t>
                </w:r>
              </w:p>
            </w:sdtContent>
          </w:sdt>
        </w:tc>
        <w:tc>
          <w:tcPr>
            <w:tcW w:w="1833" w:type="dxa"/>
            <w:shd w:val="clear" w:color="auto" w:fill="000000" w:themeFill="text1"/>
          </w:tcPr>
          <w:p w14:paraId="30F4BB6E" w14:textId="77777777" w:rsidR="00372EFF" w:rsidRPr="006D09F2" w:rsidRDefault="00372EFF" w:rsidP="0037047C">
            <w:pPr>
              <w:jc w:val="center"/>
              <w:rPr>
                <w:rFonts w:ascii="Times New Roman" w:hAnsi="Times New Roman" w:cs="Times New Roman"/>
                <w:szCs w:val="24"/>
              </w:rPr>
            </w:pPr>
            <w:r w:rsidRPr="006D09F2">
              <w:rPr>
                <w:rFonts w:ascii="Times New Roman" w:hAnsi="Times New Roman" w:cs="Times New Roman"/>
                <w:szCs w:val="24"/>
              </w:rPr>
              <w:t>N/A</w:t>
            </w:r>
          </w:p>
        </w:tc>
      </w:tr>
      <w:tr w:rsidR="00372EFF" w:rsidRPr="006D09F2" w14:paraId="368EB91E" w14:textId="77777777" w:rsidTr="0037047C">
        <w:tc>
          <w:tcPr>
            <w:tcW w:w="3325" w:type="dxa"/>
          </w:tcPr>
          <w:p w14:paraId="6FDB7E58" w14:textId="77777777" w:rsidR="00372EFF" w:rsidRPr="006D09F2" w:rsidRDefault="00372EFF" w:rsidP="0037047C">
            <w:pPr>
              <w:rPr>
                <w:rFonts w:ascii="Times New Roman" w:hAnsi="Times New Roman" w:cs="Times New Roman"/>
                <w:szCs w:val="24"/>
              </w:rPr>
            </w:pPr>
            <w:r w:rsidRPr="006D09F2">
              <w:rPr>
                <w:rFonts w:ascii="Times New Roman" w:hAnsi="Times New Roman" w:cs="Times New Roman"/>
                <w:b/>
                <w:szCs w:val="24"/>
              </w:rPr>
              <w:t>Virginia Corporate Income Tax Paid in Prior Calendar Year</w:t>
            </w:r>
            <w:r w:rsidRPr="006D09F2">
              <w:rPr>
                <w:rFonts w:ascii="Times New Roman" w:hAnsi="Times New Roman" w:cs="Times New Roman"/>
                <w:szCs w:val="24"/>
                <w:vertAlign w:val="superscript"/>
              </w:rPr>
              <w:t>3</w:t>
            </w:r>
          </w:p>
        </w:tc>
        <w:tc>
          <w:tcPr>
            <w:tcW w:w="6030" w:type="dxa"/>
            <w:gridSpan w:val="3"/>
          </w:tcPr>
          <w:p w14:paraId="528AEC0E" w14:textId="77777777" w:rsidR="00372EFF" w:rsidRPr="006D09F2" w:rsidRDefault="00372EFF" w:rsidP="0037047C">
            <w:pPr>
              <w:rPr>
                <w:rFonts w:ascii="Times New Roman" w:hAnsi="Times New Roman" w:cs="Times New Roman"/>
                <w:szCs w:val="24"/>
              </w:rPr>
            </w:pPr>
            <w:r w:rsidRPr="006D09F2">
              <w:rPr>
                <w:rFonts w:ascii="Times New Roman" w:hAnsi="Times New Roman" w:cs="Times New Roman"/>
                <w:szCs w:val="24"/>
              </w:rPr>
              <w:t>$</w:t>
            </w:r>
          </w:p>
        </w:tc>
      </w:tr>
    </w:tbl>
    <w:p w14:paraId="1C607A2F" w14:textId="77777777" w:rsidR="00372EFF" w:rsidRDefault="00372EFF" w:rsidP="00372EFF">
      <w:pPr>
        <w:rPr>
          <w:sz w:val="20"/>
          <w:vertAlign w:val="superscript"/>
        </w:rPr>
      </w:pPr>
    </w:p>
    <w:p w14:paraId="3C3C1F16" w14:textId="77777777" w:rsidR="00372EFF" w:rsidRDefault="00372EFF" w:rsidP="00372EFF">
      <w:pPr>
        <w:rPr>
          <w:sz w:val="20"/>
          <w:vertAlign w:val="superscript"/>
        </w:rPr>
      </w:pPr>
    </w:p>
    <w:p w14:paraId="698169CE" w14:textId="77777777" w:rsidR="00372EFF" w:rsidRDefault="00372EFF" w:rsidP="00372EFF">
      <w:pPr>
        <w:rPr>
          <w:sz w:val="20"/>
          <w:vertAlign w:val="superscript"/>
        </w:rPr>
      </w:pPr>
    </w:p>
    <w:p w14:paraId="24C4E35F" w14:textId="77777777" w:rsidR="00372EFF" w:rsidRDefault="00372EFF" w:rsidP="00372EFF">
      <w:pPr>
        <w:rPr>
          <w:sz w:val="20"/>
          <w:vertAlign w:val="superscript"/>
        </w:rPr>
      </w:pPr>
    </w:p>
    <w:p w14:paraId="30537DB1" w14:textId="77777777" w:rsidR="00372EFF" w:rsidRDefault="00372EFF" w:rsidP="00372EFF">
      <w:pPr>
        <w:rPr>
          <w:sz w:val="20"/>
          <w:vertAlign w:val="superscript"/>
        </w:rPr>
      </w:pPr>
    </w:p>
    <w:p w14:paraId="0E09C266" w14:textId="77777777" w:rsidR="00372EFF" w:rsidRDefault="00372EFF" w:rsidP="00372EFF">
      <w:pPr>
        <w:rPr>
          <w:sz w:val="20"/>
          <w:vertAlign w:val="superscript"/>
        </w:rPr>
      </w:pPr>
    </w:p>
    <w:p w14:paraId="27738764" w14:textId="77777777" w:rsidR="00372EFF" w:rsidRDefault="00372EFF" w:rsidP="00372EFF">
      <w:pPr>
        <w:rPr>
          <w:sz w:val="20"/>
          <w:vertAlign w:val="superscript"/>
        </w:rPr>
      </w:pPr>
    </w:p>
    <w:p w14:paraId="161DD3FC" w14:textId="77777777" w:rsidR="00372EFF" w:rsidRPr="006D09F2" w:rsidRDefault="00372EFF" w:rsidP="00372EFF">
      <w:pPr>
        <w:rPr>
          <w:sz w:val="20"/>
        </w:rPr>
      </w:pPr>
      <w:r w:rsidRPr="006D09F2">
        <w:rPr>
          <w:sz w:val="20"/>
          <w:vertAlign w:val="superscript"/>
        </w:rPr>
        <w:t>1</w:t>
      </w:r>
      <w:r w:rsidRPr="006D09F2">
        <w:rPr>
          <w:sz w:val="20"/>
        </w:rPr>
        <w:t>Data will be verified using Virginia Employment Commission records.</w:t>
      </w:r>
    </w:p>
    <w:p w14:paraId="115A170F" w14:textId="77777777" w:rsidR="00372EFF" w:rsidRPr="006D09F2" w:rsidRDefault="00372EFF" w:rsidP="00372EFF">
      <w:pPr>
        <w:rPr>
          <w:sz w:val="20"/>
        </w:rPr>
      </w:pPr>
      <w:r w:rsidRPr="006D09F2">
        <w:rPr>
          <w:sz w:val="20"/>
          <w:vertAlign w:val="superscript"/>
        </w:rPr>
        <w:t>2</w:t>
      </w:r>
      <w:r w:rsidRPr="006D09F2">
        <w:rPr>
          <w:sz w:val="20"/>
        </w:rPr>
        <w:t>Data will be verified with locality records.</w:t>
      </w:r>
    </w:p>
    <w:p w14:paraId="483349E1" w14:textId="77777777" w:rsidR="00372EFF" w:rsidRPr="006D09F2" w:rsidRDefault="00372EFF" w:rsidP="00372EFF">
      <w:pPr>
        <w:rPr>
          <w:sz w:val="20"/>
        </w:rPr>
      </w:pPr>
      <w:r w:rsidRPr="006D09F2">
        <w:rPr>
          <w:sz w:val="20"/>
          <w:vertAlign w:val="superscript"/>
        </w:rPr>
        <w:t>3</w:t>
      </w:r>
      <w:r w:rsidRPr="006D09F2">
        <w:rPr>
          <w:sz w:val="20"/>
        </w:rPr>
        <w:t>This confidential information is protected from disclosure pursuant to § 2.2-3705.6 of FOIA.</w:t>
      </w:r>
    </w:p>
    <w:p w14:paraId="72A615C0" w14:textId="22C8834C" w:rsidR="008E659D" w:rsidRDefault="008E659D">
      <w:pPr>
        <w:rPr>
          <w:szCs w:val="24"/>
        </w:rPr>
      </w:pPr>
      <w:r>
        <w:rPr>
          <w:szCs w:val="24"/>
        </w:rPr>
        <w:br w:type="page"/>
      </w:r>
    </w:p>
    <w:tbl>
      <w:tblPr>
        <w:tblStyle w:val="TableGrid"/>
        <w:tblW w:w="9360" w:type="dxa"/>
        <w:tblInd w:w="-5" w:type="dxa"/>
        <w:tblLook w:val="04A0" w:firstRow="1" w:lastRow="0" w:firstColumn="1" w:lastColumn="0" w:noHBand="0" w:noVBand="1"/>
      </w:tblPr>
      <w:tblGrid>
        <w:gridCol w:w="5243"/>
        <w:gridCol w:w="4117"/>
      </w:tblGrid>
      <w:tr w:rsidR="00372EFF" w:rsidRPr="006D09F2" w14:paraId="6D58669E" w14:textId="77777777" w:rsidTr="0037047C">
        <w:tc>
          <w:tcPr>
            <w:tcW w:w="5243" w:type="dxa"/>
          </w:tcPr>
          <w:p w14:paraId="1490E627" w14:textId="77777777" w:rsidR="00372EFF" w:rsidRPr="006D09F2" w:rsidRDefault="00372EFF" w:rsidP="0037047C">
            <w:pPr>
              <w:rPr>
                <w:rFonts w:ascii="Times New Roman" w:hAnsi="Times New Roman" w:cs="Times New Roman"/>
                <w:b/>
                <w:szCs w:val="24"/>
              </w:rPr>
            </w:pPr>
            <w:r w:rsidRPr="006D09F2">
              <w:rPr>
                <w:rFonts w:ascii="Times New Roman" w:hAnsi="Times New Roman" w:cs="Times New Roman"/>
                <w:b/>
                <w:szCs w:val="24"/>
              </w:rPr>
              <w:lastRenderedPageBreak/>
              <w:t>Capital Investment Breakdown</w:t>
            </w:r>
          </w:p>
        </w:tc>
        <w:tc>
          <w:tcPr>
            <w:tcW w:w="4117" w:type="dxa"/>
          </w:tcPr>
          <w:p w14:paraId="15DA28B5" w14:textId="77777777" w:rsidR="00372EFF" w:rsidRPr="006D09F2" w:rsidRDefault="00372EFF" w:rsidP="0037047C">
            <w:pPr>
              <w:rPr>
                <w:rFonts w:ascii="Times New Roman" w:hAnsi="Times New Roman" w:cs="Times New Roman"/>
                <w:b/>
                <w:szCs w:val="24"/>
              </w:rPr>
            </w:pPr>
            <w:r w:rsidRPr="006D09F2">
              <w:rPr>
                <w:rFonts w:ascii="Times New Roman" w:hAnsi="Times New Roman" w:cs="Times New Roman"/>
                <w:b/>
                <w:szCs w:val="24"/>
              </w:rPr>
              <w:t>Amount</w:t>
            </w:r>
          </w:p>
        </w:tc>
      </w:tr>
      <w:tr w:rsidR="00372EFF" w:rsidRPr="006D09F2" w14:paraId="6B237A63" w14:textId="77777777" w:rsidTr="0037047C">
        <w:tc>
          <w:tcPr>
            <w:tcW w:w="5243" w:type="dxa"/>
          </w:tcPr>
          <w:p w14:paraId="7365A472" w14:textId="77777777" w:rsidR="00372EFF" w:rsidRPr="006D09F2" w:rsidRDefault="00372EFF" w:rsidP="0037047C">
            <w:pPr>
              <w:rPr>
                <w:rFonts w:ascii="Times New Roman" w:hAnsi="Times New Roman" w:cs="Times New Roman"/>
                <w:szCs w:val="24"/>
              </w:rPr>
            </w:pPr>
          </w:p>
        </w:tc>
        <w:tc>
          <w:tcPr>
            <w:tcW w:w="4117" w:type="dxa"/>
          </w:tcPr>
          <w:p w14:paraId="1D629CBB" w14:textId="77777777" w:rsidR="00372EFF" w:rsidRPr="006D09F2" w:rsidRDefault="00372EFF" w:rsidP="0037047C">
            <w:pPr>
              <w:rPr>
                <w:rFonts w:ascii="Times New Roman" w:hAnsi="Times New Roman" w:cs="Times New Roman"/>
                <w:szCs w:val="24"/>
              </w:rPr>
            </w:pPr>
          </w:p>
        </w:tc>
      </w:tr>
      <w:tr w:rsidR="00372EFF" w:rsidRPr="006D09F2" w14:paraId="3220B72B" w14:textId="77777777" w:rsidTr="0037047C">
        <w:tc>
          <w:tcPr>
            <w:tcW w:w="5243" w:type="dxa"/>
          </w:tcPr>
          <w:p w14:paraId="4B1B1A9B" w14:textId="77777777" w:rsidR="00372EFF" w:rsidRPr="006D09F2" w:rsidRDefault="00372EFF" w:rsidP="0037047C">
            <w:pPr>
              <w:rPr>
                <w:rFonts w:ascii="Times New Roman" w:hAnsi="Times New Roman" w:cs="Times New Roman"/>
                <w:szCs w:val="24"/>
              </w:rPr>
            </w:pPr>
            <w:r w:rsidRPr="006D09F2">
              <w:rPr>
                <w:rFonts w:ascii="Times New Roman" w:hAnsi="Times New Roman" w:cs="Times New Roman"/>
                <w:szCs w:val="24"/>
              </w:rPr>
              <w:t>Land</w:t>
            </w:r>
          </w:p>
        </w:tc>
        <w:tc>
          <w:tcPr>
            <w:tcW w:w="4117" w:type="dxa"/>
          </w:tcPr>
          <w:p w14:paraId="69D882D9" w14:textId="77777777" w:rsidR="00372EFF" w:rsidRPr="006D09F2" w:rsidRDefault="00372EFF" w:rsidP="0037047C">
            <w:pPr>
              <w:rPr>
                <w:rFonts w:ascii="Times New Roman" w:hAnsi="Times New Roman" w:cs="Times New Roman"/>
                <w:szCs w:val="24"/>
              </w:rPr>
            </w:pPr>
            <w:r w:rsidRPr="006D09F2">
              <w:rPr>
                <w:rFonts w:ascii="Times New Roman" w:hAnsi="Times New Roman" w:cs="Times New Roman"/>
                <w:szCs w:val="24"/>
              </w:rPr>
              <w:t>$</w:t>
            </w:r>
          </w:p>
        </w:tc>
      </w:tr>
      <w:tr w:rsidR="00372EFF" w:rsidRPr="006D09F2" w14:paraId="6C2E197C" w14:textId="77777777" w:rsidTr="0037047C">
        <w:tc>
          <w:tcPr>
            <w:tcW w:w="5243" w:type="dxa"/>
          </w:tcPr>
          <w:p w14:paraId="2C1FBB86" w14:textId="77777777" w:rsidR="00372EFF" w:rsidRPr="006D09F2" w:rsidRDefault="00372EFF" w:rsidP="0037047C">
            <w:pPr>
              <w:rPr>
                <w:rFonts w:ascii="Times New Roman" w:hAnsi="Times New Roman" w:cs="Times New Roman"/>
                <w:szCs w:val="24"/>
              </w:rPr>
            </w:pPr>
            <w:r w:rsidRPr="006D09F2">
              <w:rPr>
                <w:rFonts w:ascii="Times New Roman" w:hAnsi="Times New Roman" w:cs="Times New Roman"/>
                <w:szCs w:val="24"/>
              </w:rPr>
              <w:t>Land Improvements</w:t>
            </w:r>
          </w:p>
        </w:tc>
        <w:tc>
          <w:tcPr>
            <w:tcW w:w="4117" w:type="dxa"/>
          </w:tcPr>
          <w:p w14:paraId="5869C16B" w14:textId="243AB2CB" w:rsidR="00372EFF" w:rsidRPr="006D09F2" w:rsidRDefault="00372EFF" w:rsidP="0037047C">
            <w:pPr>
              <w:rPr>
                <w:rFonts w:ascii="Times New Roman" w:hAnsi="Times New Roman" w:cs="Times New Roman"/>
                <w:szCs w:val="24"/>
              </w:rPr>
            </w:pPr>
          </w:p>
        </w:tc>
      </w:tr>
      <w:tr w:rsidR="00372EFF" w:rsidRPr="006D09F2" w14:paraId="1C6CEFA6" w14:textId="77777777" w:rsidTr="0037047C">
        <w:tc>
          <w:tcPr>
            <w:tcW w:w="5243" w:type="dxa"/>
          </w:tcPr>
          <w:p w14:paraId="3F948E4D" w14:textId="77777777" w:rsidR="00372EFF" w:rsidRPr="006D09F2" w:rsidRDefault="00372EFF" w:rsidP="0037047C">
            <w:pPr>
              <w:rPr>
                <w:rFonts w:ascii="Times New Roman" w:hAnsi="Times New Roman" w:cs="Times New Roman"/>
                <w:szCs w:val="24"/>
              </w:rPr>
            </w:pPr>
            <w:r w:rsidRPr="006D09F2">
              <w:rPr>
                <w:rFonts w:ascii="Times New Roman" w:hAnsi="Times New Roman" w:cs="Times New Roman"/>
                <w:szCs w:val="24"/>
              </w:rPr>
              <w:t>New Construction or Expansion</w:t>
            </w:r>
          </w:p>
        </w:tc>
        <w:tc>
          <w:tcPr>
            <w:tcW w:w="4117" w:type="dxa"/>
          </w:tcPr>
          <w:p w14:paraId="4123FB4F" w14:textId="0161C011" w:rsidR="00372EFF" w:rsidRPr="006D09F2" w:rsidRDefault="00372EFF" w:rsidP="0037047C">
            <w:pPr>
              <w:rPr>
                <w:rFonts w:ascii="Times New Roman" w:hAnsi="Times New Roman" w:cs="Times New Roman"/>
                <w:szCs w:val="24"/>
              </w:rPr>
            </w:pPr>
          </w:p>
        </w:tc>
      </w:tr>
      <w:tr w:rsidR="00372EFF" w:rsidRPr="006D09F2" w14:paraId="6EC6C4E3" w14:textId="77777777" w:rsidTr="0037047C">
        <w:tc>
          <w:tcPr>
            <w:tcW w:w="5243" w:type="dxa"/>
          </w:tcPr>
          <w:p w14:paraId="1A328701" w14:textId="379809D7" w:rsidR="00372EFF" w:rsidRPr="006D09F2" w:rsidRDefault="00372EFF" w:rsidP="0037047C">
            <w:pPr>
              <w:rPr>
                <w:rFonts w:ascii="Times New Roman" w:hAnsi="Times New Roman" w:cs="Times New Roman"/>
                <w:szCs w:val="24"/>
              </w:rPr>
            </w:pPr>
            <w:r w:rsidRPr="006D09F2">
              <w:rPr>
                <w:rFonts w:ascii="Times New Roman" w:hAnsi="Times New Roman" w:cs="Times New Roman"/>
                <w:szCs w:val="24"/>
              </w:rPr>
              <w:t>Renovation or Building Up</w:t>
            </w:r>
            <w:r w:rsidR="00327D00">
              <w:rPr>
                <w:rFonts w:ascii="Times New Roman" w:hAnsi="Times New Roman" w:cs="Times New Roman"/>
                <w:szCs w:val="24"/>
              </w:rPr>
              <w:t>-</w:t>
            </w:r>
            <w:r w:rsidRPr="006D09F2">
              <w:rPr>
                <w:rFonts w:ascii="Times New Roman" w:hAnsi="Times New Roman" w:cs="Times New Roman"/>
                <w:szCs w:val="24"/>
              </w:rPr>
              <w:t>fit</w:t>
            </w:r>
          </w:p>
        </w:tc>
        <w:tc>
          <w:tcPr>
            <w:tcW w:w="4117" w:type="dxa"/>
          </w:tcPr>
          <w:p w14:paraId="1F71E0B8" w14:textId="24C777CE" w:rsidR="00372EFF" w:rsidRPr="006D09F2" w:rsidRDefault="00372EFF" w:rsidP="0037047C">
            <w:pPr>
              <w:rPr>
                <w:rFonts w:ascii="Times New Roman" w:hAnsi="Times New Roman" w:cs="Times New Roman"/>
                <w:szCs w:val="24"/>
              </w:rPr>
            </w:pPr>
          </w:p>
        </w:tc>
      </w:tr>
      <w:tr w:rsidR="00372EFF" w:rsidRPr="006D09F2" w14:paraId="613A1DAC" w14:textId="77777777" w:rsidTr="0037047C">
        <w:tc>
          <w:tcPr>
            <w:tcW w:w="5243" w:type="dxa"/>
          </w:tcPr>
          <w:p w14:paraId="5A7C34B2" w14:textId="77777777" w:rsidR="00372EFF" w:rsidRPr="006D09F2" w:rsidRDefault="00372EFF" w:rsidP="0037047C">
            <w:pPr>
              <w:rPr>
                <w:rFonts w:ascii="Times New Roman" w:hAnsi="Times New Roman" w:cs="Times New Roman"/>
                <w:szCs w:val="24"/>
              </w:rPr>
            </w:pPr>
            <w:r w:rsidRPr="006D09F2">
              <w:rPr>
                <w:rFonts w:ascii="Times New Roman" w:hAnsi="Times New Roman" w:cs="Times New Roman"/>
                <w:szCs w:val="24"/>
              </w:rPr>
              <w:t>Production Machinery and Tools</w:t>
            </w:r>
          </w:p>
        </w:tc>
        <w:tc>
          <w:tcPr>
            <w:tcW w:w="4117" w:type="dxa"/>
          </w:tcPr>
          <w:p w14:paraId="69FE70CB" w14:textId="3FA37261" w:rsidR="00372EFF" w:rsidRPr="006D09F2" w:rsidRDefault="00372EFF" w:rsidP="0037047C">
            <w:pPr>
              <w:rPr>
                <w:rFonts w:ascii="Times New Roman" w:hAnsi="Times New Roman" w:cs="Times New Roman"/>
                <w:szCs w:val="24"/>
              </w:rPr>
            </w:pPr>
          </w:p>
        </w:tc>
      </w:tr>
      <w:tr w:rsidR="00372EFF" w:rsidRPr="006D09F2" w14:paraId="5B49D402" w14:textId="77777777" w:rsidTr="0037047C">
        <w:tc>
          <w:tcPr>
            <w:tcW w:w="5243" w:type="dxa"/>
          </w:tcPr>
          <w:p w14:paraId="0D9127FA" w14:textId="77777777" w:rsidR="00372EFF" w:rsidRPr="006D09F2" w:rsidRDefault="00372EFF" w:rsidP="0037047C">
            <w:pPr>
              <w:rPr>
                <w:rFonts w:ascii="Times New Roman" w:hAnsi="Times New Roman" w:cs="Times New Roman"/>
                <w:szCs w:val="24"/>
              </w:rPr>
            </w:pPr>
            <w:r w:rsidRPr="006D09F2">
              <w:rPr>
                <w:rFonts w:ascii="Times New Roman" w:hAnsi="Times New Roman" w:cs="Times New Roman"/>
                <w:szCs w:val="24"/>
              </w:rPr>
              <w:t>Furniture, Fixtures and Equipment</w:t>
            </w:r>
          </w:p>
        </w:tc>
        <w:tc>
          <w:tcPr>
            <w:tcW w:w="4117" w:type="dxa"/>
          </w:tcPr>
          <w:p w14:paraId="14B76928" w14:textId="2056C80A" w:rsidR="00372EFF" w:rsidRPr="006D09F2" w:rsidRDefault="00372EFF" w:rsidP="0037047C">
            <w:pPr>
              <w:rPr>
                <w:rFonts w:ascii="Times New Roman" w:hAnsi="Times New Roman" w:cs="Times New Roman"/>
                <w:szCs w:val="24"/>
              </w:rPr>
            </w:pPr>
          </w:p>
        </w:tc>
      </w:tr>
      <w:tr w:rsidR="00372EFF" w:rsidRPr="006D09F2" w14:paraId="19517688" w14:textId="77777777" w:rsidTr="0037047C">
        <w:tc>
          <w:tcPr>
            <w:tcW w:w="5243" w:type="dxa"/>
          </w:tcPr>
          <w:p w14:paraId="3A573E92" w14:textId="77777777" w:rsidR="00372EFF" w:rsidRPr="006D09F2" w:rsidRDefault="00372EFF" w:rsidP="0037047C">
            <w:pPr>
              <w:rPr>
                <w:rFonts w:ascii="Times New Roman" w:hAnsi="Times New Roman" w:cs="Times New Roman"/>
                <w:szCs w:val="24"/>
              </w:rPr>
            </w:pPr>
            <w:r w:rsidRPr="006D09F2">
              <w:rPr>
                <w:rFonts w:ascii="Times New Roman" w:hAnsi="Times New Roman" w:cs="Times New Roman"/>
                <w:szCs w:val="24"/>
              </w:rPr>
              <w:t>Other</w:t>
            </w:r>
          </w:p>
        </w:tc>
        <w:tc>
          <w:tcPr>
            <w:tcW w:w="4117" w:type="dxa"/>
          </w:tcPr>
          <w:p w14:paraId="40084BD1" w14:textId="43B1D7CE" w:rsidR="00372EFF" w:rsidRPr="00327D00" w:rsidRDefault="00372EFF" w:rsidP="0037047C">
            <w:pPr>
              <w:rPr>
                <w:rFonts w:ascii="Times New Roman" w:hAnsi="Times New Roman" w:cs="Times New Roman"/>
                <w:szCs w:val="24"/>
              </w:rPr>
            </w:pPr>
          </w:p>
        </w:tc>
      </w:tr>
      <w:tr w:rsidR="00372EFF" w:rsidRPr="006D09F2" w14:paraId="2586A144" w14:textId="77777777" w:rsidTr="0037047C">
        <w:tc>
          <w:tcPr>
            <w:tcW w:w="5243" w:type="dxa"/>
          </w:tcPr>
          <w:p w14:paraId="653CFE92" w14:textId="77777777" w:rsidR="00372EFF" w:rsidRPr="006D09F2" w:rsidRDefault="00372EFF" w:rsidP="0037047C">
            <w:pPr>
              <w:rPr>
                <w:rFonts w:ascii="Times New Roman" w:hAnsi="Times New Roman" w:cs="Times New Roman"/>
                <w:b/>
                <w:szCs w:val="24"/>
              </w:rPr>
            </w:pPr>
            <w:r w:rsidRPr="006D09F2">
              <w:rPr>
                <w:rFonts w:ascii="Times New Roman" w:hAnsi="Times New Roman" w:cs="Times New Roman"/>
                <w:szCs w:val="24"/>
              </w:rPr>
              <w:t xml:space="preserve">         </w:t>
            </w:r>
            <w:r w:rsidRPr="006D09F2">
              <w:rPr>
                <w:rFonts w:ascii="Times New Roman" w:hAnsi="Times New Roman" w:cs="Times New Roman"/>
                <w:b/>
                <w:szCs w:val="24"/>
              </w:rPr>
              <w:t>Total</w:t>
            </w:r>
          </w:p>
        </w:tc>
        <w:tc>
          <w:tcPr>
            <w:tcW w:w="4117" w:type="dxa"/>
          </w:tcPr>
          <w:p w14:paraId="6FFF0599" w14:textId="77777777" w:rsidR="00372EFF" w:rsidRPr="006D09F2" w:rsidRDefault="00372EFF" w:rsidP="0037047C">
            <w:pPr>
              <w:rPr>
                <w:rFonts w:ascii="Times New Roman" w:hAnsi="Times New Roman" w:cs="Times New Roman"/>
                <w:b/>
                <w:szCs w:val="24"/>
              </w:rPr>
            </w:pPr>
            <w:r w:rsidRPr="006D09F2">
              <w:rPr>
                <w:rFonts w:ascii="Times New Roman" w:hAnsi="Times New Roman" w:cs="Times New Roman"/>
                <w:b/>
                <w:szCs w:val="24"/>
              </w:rPr>
              <w:t xml:space="preserve">$                        </w:t>
            </w:r>
          </w:p>
        </w:tc>
      </w:tr>
    </w:tbl>
    <w:p w14:paraId="38E569B9" w14:textId="77777777" w:rsidR="00372EFF" w:rsidRPr="006D09F2" w:rsidRDefault="00372EFF" w:rsidP="00372EFF">
      <w:pPr>
        <w:rPr>
          <w:b/>
          <w:szCs w:val="24"/>
        </w:rPr>
      </w:pPr>
    </w:p>
    <w:p w14:paraId="5415A4A4" w14:textId="77777777" w:rsidR="00372EFF" w:rsidRPr="006D09F2" w:rsidRDefault="00372EFF" w:rsidP="00372EFF">
      <w:pPr>
        <w:rPr>
          <w:b/>
          <w:szCs w:val="24"/>
        </w:rPr>
      </w:pPr>
      <w:r w:rsidRPr="006D09F2">
        <w:rPr>
          <w:b/>
          <w:szCs w:val="24"/>
        </w:rPr>
        <w:t>COMMENTS:</w:t>
      </w:r>
    </w:p>
    <w:p w14:paraId="5D59F786" w14:textId="77777777" w:rsidR="00372EFF" w:rsidRPr="006D09F2" w:rsidRDefault="00372EFF" w:rsidP="00372EFF">
      <w:pPr>
        <w:rPr>
          <w:szCs w:val="24"/>
        </w:rPr>
      </w:pPr>
    </w:p>
    <w:p w14:paraId="5F79C89D" w14:textId="3BF749F9" w:rsidR="00372EFF" w:rsidRPr="006D09F2" w:rsidRDefault="00372EFF" w:rsidP="0074101A">
      <w:pPr>
        <w:jc w:val="both"/>
        <w:rPr>
          <w:szCs w:val="24"/>
        </w:rPr>
      </w:pPr>
      <w:r w:rsidRPr="006D09F2">
        <w:rPr>
          <w:szCs w:val="24"/>
        </w:rPr>
        <w:t xml:space="preserve">Discuss project status, including the current level of </w:t>
      </w:r>
      <w:r w:rsidR="00A743E7">
        <w:rPr>
          <w:szCs w:val="24"/>
        </w:rPr>
        <w:t>New J</w:t>
      </w:r>
      <w:r w:rsidRPr="006D09F2">
        <w:rPr>
          <w:szCs w:val="24"/>
        </w:rPr>
        <w:t xml:space="preserve">obs and </w:t>
      </w:r>
      <w:r w:rsidR="00A743E7">
        <w:rPr>
          <w:szCs w:val="24"/>
        </w:rPr>
        <w:t>C</w:t>
      </w:r>
      <w:r w:rsidRPr="006D09F2">
        <w:rPr>
          <w:szCs w:val="24"/>
        </w:rPr>
        <w:t xml:space="preserve">apital </w:t>
      </w:r>
      <w:r w:rsidR="00A743E7">
        <w:rPr>
          <w:szCs w:val="24"/>
        </w:rPr>
        <w:t>I</w:t>
      </w:r>
      <w:r w:rsidRPr="006D09F2">
        <w:rPr>
          <w:szCs w:val="24"/>
        </w:rPr>
        <w:t xml:space="preserve">nvestment, progress on </w:t>
      </w:r>
      <w:r w:rsidR="00A743E7">
        <w:rPr>
          <w:szCs w:val="24"/>
        </w:rPr>
        <w:t>T</w:t>
      </w:r>
      <w:r w:rsidRPr="006D09F2">
        <w:rPr>
          <w:szCs w:val="24"/>
        </w:rPr>
        <w:t xml:space="preserve">argets, changes or likely changes in project’s nature that may impact achievement of </w:t>
      </w:r>
      <w:r w:rsidR="00A743E7">
        <w:rPr>
          <w:szCs w:val="24"/>
        </w:rPr>
        <w:t>T</w:t>
      </w:r>
      <w:r w:rsidRPr="006D09F2">
        <w:rPr>
          <w:szCs w:val="24"/>
        </w:rPr>
        <w:t>argets, and other information relevant to project performance.  If the p</w:t>
      </w:r>
      <w:r w:rsidR="00A743E7">
        <w:rPr>
          <w:szCs w:val="24"/>
        </w:rPr>
        <w:t>roject is not on track to meet T</w:t>
      </w:r>
      <w:r w:rsidRPr="006D09F2">
        <w:rPr>
          <w:szCs w:val="24"/>
        </w:rPr>
        <w:t>argets, please provide an explanation.</w:t>
      </w:r>
    </w:p>
    <w:p w14:paraId="5E120F51" w14:textId="77777777" w:rsidR="00372EFF" w:rsidRPr="006D09F2" w:rsidRDefault="00372EFF" w:rsidP="00372EFF">
      <w:pPr>
        <w:rPr>
          <w:szCs w:val="24"/>
        </w:rPr>
      </w:pPr>
    </w:p>
    <w:p w14:paraId="75E27FEC" w14:textId="77777777" w:rsidR="00372EFF" w:rsidRPr="006D09F2" w:rsidRDefault="00372EFF" w:rsidP="00372EFF">
      <w:pPr>
        <w:rPr>
          <w:szCs w:val="24"/>
        </w:rPr>
      </w:pPr>
    </w:p>
    <w:p w14:paraId="0D527759" w14:textId="77777777" w:rsidR="00372EFF" w:rsidRPr="006D09F2" w:rsidRDefault="00372EFF" w:rsidP="00372EFF">
      <w:pPr>
        <w:rPr>
          <w:szCs w:val="24"/>
        </w:rPr>
      </w:pPr>
    </w:p>
    <w:p w14:paraId="2FB9597D" w14:textId="77777777" w:rsidR="00372EFF" w:rsidRPr="006D09F2" w:rsidRDefault="00372EFF" w:rsidP="00372EFF">
      <w:pPr>
        <w:rPr>
          <w:szCs w:val="24"/>
        </w:rPr>
      </w:pPr>
    </w:p>
    <w:p w14:paraId="74AAE72D" w14:textId="77777777" w:rsidR="00372EFF" w:rsidRPr="006D09F2" w:rsidRDefault="00372EFF" w:rsidP="00372EFF">
      <w:pPr>
        <w:rPr>
          <w:b/>
          <w:szCs w:val="24"/>
        </w:rPr>
      </w:pPr>
    </w:p>
    <w:p w14:paraId="5B739039" w14:textId="77777777" w:rsidR="00372EFF" w:rsidRPr="006D09F2" w:rsidRDefault="00372EFF" w:rsidP="00372EFF">
      <w:pPr>
        <w:rPr>
          <w:b/>
          <w:szCs w:val="24"/>
        </w:rPr>
      </w:pPr>
    </w:p>
    <w:p w14:paraId="7B70C3AE" w14:textId="77777777" w:rsidR="00372EFF" w:rsidRPr="006D09F2" w:rsidRDefault="00372EFF" w:rsidP="00372EFF">
      <w:pPr>
        <w:rPr>
          <w:b/>
          <w:szCs w:val="24"/>
        </w:rPr>
      </w:pPr>
    </w:p>
    <w:p w14:paraId="300FD669" w14:textId="77777777" w:rsidR="00372EFF" w:rsidRPr="00A65539" w:rsidRDefault="00372EFF" w:rsidP="00372EFF">
      <w:pPr>
        <w:rPr>
          <w:b/>
          <w:szCs w:val="24"/>
        </w:rPr>
      </w:pPr>
      <w:r w:rsidRPr="00A65539">
        <w:rPr>
          <w:b/>
          <w:szCs w:val="24"/>
        </w:rPr>
        <w:t>TO BE CERTIFIED BY AN OFFICER OF THE COMPANY:</w:t>
      </w:r>
    </w:p>
    <w:p w14:paraId="6AA138B5" w14:textId="77777777" w:rsidR="00372EFF" w:rsidRPr="00A65539" w:rsidRDefault="00372EFF" w:rsidP="00372EFF">
      <w:pPr>
        <w:rPr>
          <w:szCs w:val="24"/>
        </w:rPr>
      </w:pPr>
    </w:p>
    <w:p w14:paraId="46096B4B" w14:textId="77777777" w:rsidR="00372EFF" w:rsidRPr="00A65539" w:rsidRDefault="00372EFF" w:rsidP="00372EFF">
      <w:pPr>
        <w:rPr>
          <w:szCs w:val="24"/>
        </w:rPr>
      </w:pPr>
      <w:r w:rsidRPr="00A65539">
        <w:rPr>
          <w:szCs w:val="24"/>
        </w:rPr>
        <w:t>I certify that I have examined this report and to the best of my knowledge and belief, it is true, correct, and complete.</w:t>
      </w:r>
    </w:p>
    <w:p w14:paraId="7265F987" w14:textId="77777777" w:rsidR="00372EFF" w:rsidRPr="00A65539" w:rsidRDefault="00372EFF" w:rsidP="00372EFF">
      <w:pPr>
        <w:rPr>
          <w:szCs w:val="24"/>
        </w:rPr>
      </w:pPr>
    </w:p>
    <w:p w14:paraId="4D22B5B7" w14:textId="77777777" w:rsidR="00372EFF" w:rsidRPr="00A65539" w:rsidRDefault="00372EFF" w:rsidP="00372EFF">
      <w:pPr>
        <w:contextualSpacing/>
        <w:rPr>
          <w:u w:val="single"/>
        </w:rPr>
      </w:pPr>
      <w:r w:rsidRPr="00A65539">
        <w:t xml:space="preserve">Company:  </w:t>
      </w:r>
      <w:r w:rsidRPr="00A65539">
        <w:tab/>
      </w:r>
      <w:r w:rsidRPr="00A65539">
        <w:rPr>
          <w:u w:val="single"/>
        </w:rPr>
        <w:tab/>
      </w:r>
      <w:r w:rsidRPr="00A65539">
        <w:rPr>
          <w:u w:val="single"/>
        </w:rPr>
        <w:tab/>
      </w:r>
      <w:r w:rsidRPr="00A65539">
        <w:rPr>
          <w:u w:val="single"/>
        </w:rPr>
        <w:tab/>
      </w:r>
      <w:r w:rsidRPr="00A65539">
        <w:rPr>
          <w:u w:val="single"/>
        </w:rPr>
        <w:tab/>
      </w:r>
      <w:r w:rsidRPr="00A65539">
        <w:rPr>
          <w:u w:val="single"/>
        </w:rPr>
        <w:tab/>
      </w:r>
      <w:r w:rsidRPr="00A65539">
        <w:rPr>
          <w:u w:val="single"/>
        </w:rPr>
        <w:tab/>
      </w:r>
      <w:r w:rsidRPr="00A65539">
        <w:rPr>
          <w:u w:val="single"/>
        </w:rPr>
        <w:tab/>
      </w:r>
    </w:p>
    <w:p w14:paraId="47A2091E" w14:textId="77777777" w:rsidR="00372EFF" w:rsidRPr="00A65539" w:rsidRDefault="00372EFF" w:rsidP="00372EFF">
      <w:pPr>
        <w:contextualSpacing/>
      </w:pPr>
    </w:p>
    <w:p w14:paraId="2E44A35C" w14:textId="77777777" w:rsidR="00372EFF" w:rsidRPr="00A65539" w:rsidRDefault="00372EFF" w:rsidP="00372EFF">
      <w:pPr>
        <w:contextualSpacing/>
      </w:pPr>
      <w:r w:rsidRPr="00A65539">
        <w:t xml:space="preserve">Submitted By: </w:t>
      </w:r>
      <w:r w:rsidRPr="00A65539">
        <w:rPr>
          <w:u w:val="single"/>
        </w:rPr>
        <w:tab/>
      </w:r>
      <w:r w:rsidRPr="00A65539">
        <w:rPr>
          <w:u w:val="single"/>
        </w:rPr>
        <w:tab/>
      </w:r>
      <w:r w:rsidRPr="00A65539">
        <w:rPr>
          <w:u w:val="single"/>
        </w:rPr>
        <w:tab/>
      </w:r>
      <w:r w:rsidRPr="00A65539">
        <w:rPr>
          <w:u w:val="single"/>
        </w:rPr>
        <w:tab/>
      </w:r>
      <w:r w:rsidRPr="00A65539">
        <w:rPr>
          <w:u w:val="single"/>
        </w:rPr>
        <w:tab/>
      </w:r>
      <w:r w:rsidRPr="00A65539">
        <w:rPr>
          <w:u w:val="single"/>
        </w:rPr>
        <w:tab/>
      </w:r>
      <w:r w:rsidRPr="00A65539">
        <w:rPr>
          <w:u w:val="single"/>
        </w:rPr>
        <w:tab/>
      </w:r>
      <w:r w:rsidRPr="00A65539">
        <w:t xml:space="preserve"> </w:t>
      </w:r>
    </w:p>
    <w:p w14:paraId="1A3BC3A3" w14:textId="77777777" w:rsidR="00372EFF" w:rsidRPr="00A65539" w:rsidRDefault="00372EFF" w:rsidP="00372EFF">
      <w:pPr>
        <w:contextualSpacing/>
        <w:rPr>
          <w:sz w:val="20"/>
        </w:rPr>
      </w:pPr>
      <w:r w:rsidRPr="00A65539">
        <w:tab/>
      </w:r>
      <w:r w:rsidRPr="00A65539">
        <w:tab/>
      </w:r>
      <w:r w:rsidRPr="00A65539">
        <w:rPr>
          <w:sz w:val="20"/>
        </w:rPr>
        <w:t>Signature of Official</w:t>
      </w:r>
      <w:r w:rsidRPr="00A65539">
        <w:rPr>
          <w:sz w:val="20"/>
        </w:rPr>
        <w:tab/>
      </w:r>
      <w:r w:rsidRPr="00A65539">
        <w:rPr>
          <w:sz w:val="20"/>
        </w:rPr>
        <w:tab/>
      </w:r>
      <w:r w:rsidRPr="00A65539">
        <w:rPr>
          <w:sz w:val="20"/>
        </w:rPr>
        <w:tab/>
      </w:r>
      <w:r w:rsidRPr="00A65539">
        <w:rPr>
          <w:sz w:val="20"/>
        </w:rPr>
        <w:tab/>
      </w:r>
      <w:r w:rsidRPr="00A65539">
        <w:rPr>
          <w:sz w:val="20"/>
        </w:rPr>
        <w:tab/>
      </w:r>
    </w:p>
    <w:p w14:paraId="01CCF512" w14:textId="77777777" w:rsidR="00372EFF" w:rsidRPr="00A65539" w:rsidRDefault="00372EFF" w:rsidP="00372EFF">
      <w:pPr>
        <w:ind w:firstLine="720"/>
        <w:contextualSpacing/>
      </w:pPr>
    </w:p>
    <w:p w14:paraId="2EE27780" w14:textId="77777777" w:rsidR="00372EFF" w:rsidRPr="00A65539" w:rsidRDefault="00372EFF" w:rsidP="00372EFF">
      <w:pPr>
        <w:ind w:firstLine="720"/>
        <w:contextualSpacing/>
        <w:rPr>
          <w:u w:val="single"/>
        </w:rPr>
      </w:pPr>
      <w:r w:rsidRPr="00A65539">
        <w:t xml:space="preserve">Name: </w:t>
      </w:r>
      <w:r w:rsidRPr="00A65539">
        <w:rPr>
          <w:u w:val="single"/>
        </w:rPr>
        <w:tab/>
      </w:r>
      <w:r w:rsidRPr="00A65539">
        <w:rPr>
          <w:u w:val="single"/>
        </w:rPr>
        <w:tab/>
      </w:r>
      <w:r w:rsidRPr="00A65539">
        <w:rPr>
          <w:u w:val="single"/>
        </w:rPr>
        <w:tab/>
      </w:r>
      <w:r w:rsidRPr="00A65539">
        <w:rPr>
          <w:u w:val="single"/>
        </w:rPr>
        <w:tab/>
      </w:r>
      <w:r w:rsidRPr="00A65539">
        <w:rPr>
          <w:u w:val="single"/>
        </w:rPr>
        <w:tab/>
      </w:r>
      <w:r w:rsidRPr="00A65539">
        <w:rPr>
          <w:u w:val="single"/>
        </w:rPr>
        <w:tab/>
      </w:r>
      <w:r w:rsidRPr="00A65539">
        <w:rPr>
          <w:u w:val="single"/>
        </w:rPr>
        <w:tab/>
      </w:r>
      <w:r w:rsidRPr="00A65539">
        <w:rPr>
          <w:u w:val="single"/>
        </w:rPr>
        <w:tab/>
      </w:r>
    </w:p>
    <w:p w14:paraId="410F39AD" w14:textId="77777777" w:rsidR="00372EFF" w:rsidRPr="00A65539" w:rsidRDefault="00372EFF" w:rsidP="00372EFF">
      <w:pPr>
        <w:ind w:firstLine="720"/>
        <w:contextualSpacing/>
        <w:rPr>
          <w:sz w:val="20"/>
        </w:rPr>
      </w:pPr>
      <w:r w:rsidRPr="00A65539">
        <w:tab/>
      </w:r>
      <w:r w:rsidRPr="00A65539">
        <w:rPr>
          <w:sz w:val="20"/>
        </w:rPr>
        <w:t>Print Name</w:t>
      </w:r>
    </w:p>
    <w:p w14:paraId="002479F8" w14:textId="77777777" w:rsidR="00372EFF" w:rsidRPr="00A65539" w:rsidRDefault="00372EFF" w:rsidP="00372EFF">
      <w:pPr>
        <w:contextualSpacing/>
      </w:pPr>
      <w:r w:rsidRPr="00A65539">
        <w:tab/>
      </w:r>
    </w:p>
    <w:p w14:paraId="1267C396" w14:textId="77777777" w:rsidR="00372EFF" w:rsidRPr="00A65539" w:rsidRDefault="00372EFF" w:rsidP="00372EFF">
      <w:pPr>
        <w:contextualSpacing/>
        <w:rPr>
          <w:u w:val="single"/>
        </w:rPr>
      </w:pPr>
      <w:r w:rsidRPr="00A65539">
        <w:tab/>
        <w:t>Title:</w:t>
      </w:r>
      <w:r w:rsidRPr="00A65539">
        <w:tab/>
      </w:r>
      <w:r w:rsidRPr="00A65539">
        <w:rPr>
          <w:u w:val="single"/>
        </w:rPr>
        <w:tab/>
      </w:r>
      <w:r w:rsidRPr="00A65539">
        <w:rPr>
          <w:u w:val="single"/>
        </w:rPr>
        <w:tab/>
      </w:r>
      <w:r w:rsidRPr="00A65539">
        <w:rPr>
          <w:u w:val="single"/>
        </w:rPr>
        <w:tab/>
      </w:r>
      <w:r w:rsidRPr="00A65539">
        <w:rPr>
          <w:u w:val="single"/>
        </w:rPr>
        <w:tab/>
      </w:r>
      <w:r w:rsidRPr="00A65539">
        <w:rPr>
          <w:u w:val="single"/>
        </w:rPr>
        <w:tab/>
      </w:r>
      <w:r w:rsidRPr="00A65539">
        <w:rPr>
          <w:u w:val="single"/>
        </w:rPr>
        <w:tab/>
      </w:r>
      <w:r w:rsidRPr="00A65539">
        <w:rPr>
          <w:u w:val="single"/>
        </w:rPr>
        <w:tab/>
      </w:r>
    </w:p>
    <w:p w14:paraId="31C71694" w14:textId="77777777" w:rsidR="00372EFF" w:rsidRPr="00A65539" w:rsidRDefault="00372EFF" w:rsidP="00372EFF">
      <w:pPr>
        <w:contextualSpacing/>
      </w:pPr>
    </w:p>
    <w:p w14:paraId="27C68F9C" w14:textId="77777777" w:rsidR="00FD3923" w:rsidRDefault="00FD3923" w:rsidP="00FD3923">
      <w:pPr>
        <w:rPr>
          <w:szCs w:val="24"/>
        </w:rPr>
      </w:pPr>
    </w:p>
    <w:p w14:paraId="7C01C939" w14:textId="143A9DDB" w:rsidR="00FD3923" w:rsidRPr="006D09F2" w:rsidRDefault="00FD3923" w:rsidP="00FD3923">
      <w:pPr>
        <w:rPr>
          <w:szCs w:val="24"/>
        </w:rPr>
      </w:pPr>
      <w:r w:rsidRPr="006D09F2">
        <w:rPr>
          <w:szCs w:val="24"/>
        </w:rPr>
        <w:t>Please return to:</w:t>
      </w:r>
    </w:p>
    <w:p w14:paraId="6B918D22" w14:textId="77777777" w:rsidR="00FD3923" w:rsidRPr="006D09F2" w:rsidRDefault="00FD3923" w:rsidP="00FD3923">
      <w:pPr>
        <w:rPr>
          <w:szCs w:val="24"/>
        </w:rPr>
      </w:pPr>
    </w:p>
    <w:p w14:paraId="4D0E63E7" w14:textId="1B0E17D3" w:rsidR="002F501B" w:rsidRPr="00B82DFF" w:rsidRDefault="00FD3923" w:rsidP="00FD3923">
      <w:pPr>
        <w:rPr>
          <w:szCs w:val="24"/>
          <w:u w:val="single"/>
        </w:rPr>
      </w:pPr>
      <w:r w:rsidRPr="006D09F2">
        <w:rPr>
          <w:szCs w:val="24"/>
        </w:rPr>
        <w:t>Kim Ellett</w:t>
      </w:r>
      <w:r>
        <w:rPr>
          <w:szCs w:val="24"/>
        </w:rPr>
        <w:t>, I</w:t>
      </w:r>
      <w:r w:rsidRPr="006D09F2">
        <w:rPr>
          <w:szCs w:val="24"/>
        </w:rPr>
        <w:t xml:space="preserve">ncentives </w:t>
      </w:r>
      <w:r w:rsidR="004A4153">
        <w:rPr>
          <w:szCs w:val="24"/>
        </w:rPr>
        <w:t>Compliance Manager</w:t>
      </w:r>
      <w:r>
        <w:rPr>
          <w:szCs w:val="24"/>
        </w:rPr>
        <w:t xml:space="preserve">, </w:t>
      </w:r>
      <w:r w:rsidRPr="006D09F2">
        <w:rPr>
          <w:szCs w:val="24"/>
        </w:rPr>
        <w:t>Virginia Economic Development Partnership</w:t>
      </w:r>
      <w:r>
        <w:rPr>
          <w:szCs w:val="24"/>
        </w:rPr>
        <w:t xml:space="preserve">, </w:t>
      </w:r>
      <w:r w:rsidR="00327D00">
        <w:rPr>
          <w:szCs w:val="24"/>
        </w:rPr>
        <w:t>804.545.</w:t>
      </w:r>
      <w:r w:rsidRPr="006D09F2">
        <w:rPr>
          <w:szCs w:val="24"/>
        </w:rPr>
        <w:t>5618</w:t>
      </w:r>
      <w:r>
        <w:rPr>
          <w:szCs w:val="24"/>
        </w:rPr>
        <w:t xml:space="preserve">, </w:t>
      </w:r>
      <w:r w:rsidRPr="00431271">
        <w:rPr>
          <w:szCs w:val="24"/>
        </w:rPr>
        <w:t>kellett</w:t>
      </w:r>
      <w:r>
        <w:rPr>
          <w:szCs w:val="24"/>
        </w:rPr>
        <w:t>@vedp.org</w:t>
      </w:r>
    </w:p>
    <w:sectPr w:rsidR="002F501B" w:rsidRPr="00B82DFF" w:rsidSect="000577F2">
      <w:footerReference w:type="default" r:id="rId8"/>
      <w:pgSz w:w="12240" w:h="15840" w:code="1"/>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06ECF" w14:textId="77777777" w:rsidR="00E76660" w:rsidRDefault="00E76660" w:rsidP="00EA46BC">
      <w:r>
        <w:separator/>
      </w:r>
    </w:p>
  </w:endnote>
  <w:endnote w:type="continuationSeparator" w:id="0">
    <w:p w14:paraId="5657414E" w14:textId="77777777" w:rsidR="00E76660" w:rsidRDefault="00E76660" w:rsidP="00EA46BC">
      <w:r>
        <w:continuationSeparator/>
      </w:r>
    </w:p>
  </w:endnote>
  <w:endnote w:type="continuationNotice" w:id="1">
    <w:p w14:paraId="4E8DDD46" w14:textId="77777777" w:rsidR="00E76660" w:rsidRDefault="00E766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054343"/>
      <w:docPartObj>
        <w:docPartGallery w:val="Page Numbers (Bottom of Page)"/>
        <w:docPartUnique/>
      </w:docPartObj>
    </w:sdtPr>
    <w:sdtEndPr>
      <w:rPr>
        <w:noProof/>
      </w:rPr>
    </w:sdtEndPr>
    <w:sdtContent>
      <w:p w14:paraId="2F296C97" w14:textId="431205BD" w:rsidR="004666CA" w:rsidRDefault="004666CA" w:rsidP="00607054">
        <w:pPr>
          <w:pStyle w:val="Footer"/>
          <w:jc w:val="center"/>
          <w:rPr>
            <w:noProof/>
          </w:rPr>
        </w:pPr>
        <w:r>
          <w:fldChar w:fldCharType="begin"/>
        </w:r>
        <w:r>
          <w:instrText xml:space="preserve"> PAGE   \* MERGEFORMAT </w:instrText>
        </w:r>
        <w:r>
          <w:fldChar w:fldCharType="separate"/>
        </w:r>
        <w:r w:rsidR="00F75D46">
          <w:rPr>
            <w:noProof/>
          </w:rPr>
          <w:t>12</w:t>
        </w:r>
        <w:r>
          <w:rPr>
            <w:noProof/>
          </w:rPr>
          <w:fldChar w:fldCharType="end"/>
        </w:r>
      </w:p>
      <w:p w14:paraId="3E208220" w14:textId="77777777" w:rsidR="004666CA" w:rsidRDefault="00E76660" w:rsidP="004666CA">
        <w:pPr>
          <w:pStyle w:val="Footer"/>
          <w:rPr>
            <w:noProof/>
          </w:rPr>
        </w:pPr>
      </w:p>
    </w:sdtContent>
  </w:sdt>
  <w:p w14:paraId="1AD41259" w14:textId="466B94D0" w:rsidR="004666CA" w:rsidRPr="00302209" w:rsidRDefault="00A9608D" w:rsidP="004666CA">
    <w:pPr>
      <w:pStyle w:val="Footer"/>
      <w:rPr>
        <w:sz w:val="20"/>
      </w:rPr>
    </w:pPr>
    <w:r>
      <w:rPr>
        <w:sz w:val="20"/>
      </w:rPr>
      <w:t>VEDP VIP Performance Agreement Template FY2</w:t>
    </w:r>
    <w:r w:rsidR="00C212A9">
      <w:rPr>
        <w:sz w:val="20"/>
      </w:rPr>
      <w:t>3</w:t>
    </w:r>
  </w:p>
  <w:p w14:paraId="75970773" w14:textId="77777777" w:rsidR="001E523F" w:rsidRDefault="001E5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A2478" w14:textId="77777777" w:rsidR="00E76660" w:rsidRDefault="00E76660" w:rsidP="00EA46BC">
      <w:r>
        <w:separator/>
      </w:r>
    </w:p>
  </w:footnote>
  <w:footnote w:type="continuationSeparator" w:id="0">
    <w:p w14:paraId="23917225" w14:textId="77777777" w:rsidR="00E76660" w:rsidRDefault="00E76660" w:rsidP="00EA46BC">
      <w:r>
        <w:continuationSeparator/>
      </w:r>
    </w:p>
  </w:footnote>
  <w:footnote w:type="continuationNotice" w:id="1">
    <w:p w14:paraId="04131D85" w14:textId="77777777" w:rsidR="00E76660" w:rsidRDefault="00E766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BAF"/>
    <w:multiLevelType w:val="hybridMultilevel"/>
    <w:tmpl w:val="58C88A2C"/>
    <w:lvl w:ilvl="0" w:tplc="5FF01198">
      <w:start w:val="1"/>
      <w:numFmt w:val="lowerLetter"/>
      <w:lvlText w:val="(%1)"/>
      <w:lvlJc w:val="left"/>
      <w:pPr>
        <w:ind w:left="3060" w:hanging="72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15:restartNumberingAfterBreak="0">
    <w:nsid w:val="13351E73"/>
    <w:multiLevelType w:val="hybridMultilevel"/>
    <w:tmpl w:val="6C7E78DA"/>
    <w:lvl w:ilvl="0" w:tplc="B894BCEE">
      <w:start w:val="3"/>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0D4542"/>
    <w:multiLevelType w:val="hybridMultilevel"/>
    <w:tmpl w:val="8F80B98A"/>
    <w:lvl w:ilvl="0" w:tplc="9C865CF8">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D214A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B4CF3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A405F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B4707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D873C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0075C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98E21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A47A8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2E0462"/>
    <w:multiLevelType w:val="hybridMultilevel"/>
    <w:tmpl w:val="8A6CF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E73A2"/>
    <w:multiLevelType w:val="hybridMultilevel"/>
    <w:tmpl w:val="0248FF4E"/>
    <w:lvl w:ilvl="0" w:tplc="3592874C">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0E2BD8"/>
    <w:multiLevelType w:val="singleLevel"/>
    <w:tmpl w:val="09EE3B3A"/>
    <w:lvl w:ilvl="0">
      <w:start w:val="1"/>
      <w:numFmt w:val="decimal"/>
      <w:lvlText w:val="%1."/>
      <w:lvlJc w:val="left"/>
      <w:pPr>
        <w:tabs>
          <w:tab w:val="num" w:pos="720"/>
        </w:tabs>
        <w:ind w:left="720" w:hanging="720"/>
      </w:pPr>
      <w:rPr>
        <w:rFonts w:hint="default"/>
      </w:rPr>
    </w:lvl>
  </w:abstractNum>
  <w:abstractNum w:abstractNumId="6" w15:restartNumberingAfterBreak="0">
    <w:nsid w:val="4EF962DD"/>
    <w:multiLevelType w:val="hybridMultilevel"/>
    <w:tmpl w:val="F1F25EE4"/>
    <w:lvl w:ilvl="0" w:tplc="09EE3B3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64696">
    <w:abstractNumId w:val="5"/>
  </w:num>
  <w:num w:numId="2" w16cid:durableId="1301493304">
    <w:abstractNumId w:val="6"/>
  </w:num>
  <w:num w:numId="3" w16cid:durableId="1685134294">
    <w:abstractNumId w:val="3"/>
  </w:num>
  <w:num w:numId="4" w16cid:durableId="1890534843">
    <w:abstractNumId w:val="0"/>
  </w:num>
  <w:num w:numId="5" w16cid:durableId="1394505011">
    <w:abstractNumId w:val="1"/>
  </w:num>
  <w:num w:numId="6" w16cid:durableId="1732073574">
    <w:abstractNumId w:val="4"/>
  </w:num>
  <w:num w:numId="7" w16cid:durableId="1496801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244"/>
    <w:rsid w:val="00000888"/>
    <w:rsid w:val="000031FC"/>
    <w:rsid w:val="0000607B"/>
    <w:rsid w:val="0000645E"/>
    <w:rsid w:val="0001020B"/>
    <w:rsid w:val="00012CF4"/>
    <w:rsid w:val="000132F5"/>
    <w:rsid w:val="000167A9"/>
    <w:rsid w:val="00016ECF"/>
    <w:rsid w:val="00022A98"/>
    <w:rsid w:val="000263F0"/>
    <w:rsid w:val="000349E1"/>
    <w:rsid w:val="000358D9"/>
    <w:rsid w:val="000371CE"/>
    <w:rsid w:val="00040318"/>
    <w:rsid w:val="0004392E"/>
    <w:rsid w:val="00043958"/>
    <w:rsid w:val="00045D17"/>
    <w:rsid w:val="0005332E"/>
    <w:rsid w:val="00054A98"/>
    <w:rsid w:val="000577F2"/>
    <w:rsid w:val="00062491"/>
    <w:rsid w:val="0006421C"/>
    <w:rsid w:val="00065A94"/>
    <w:rsid w:val="00071067"/>
    <w:rsid w:val="00072490"/>
    <w:rsid w:val="000751CE"/>
    <w:rsid w:val="00076CE9"/>
    <w:rsid w:val="00080B3D"/>
    <w:rsid w:val="0008727A"/>
    <w:rsid w:val="0009109B"/>
    <w:rsid w:val="00094303"/>
    <w:rsid w:val="000A129C"/>
    <w:rsid w:val="000A1433"/>
    <w:rsid w:val="000A3E4D"/>
    <w:rsid w:val="000A5669"/>
    <w:rsid w:val="000A58D3"/>
    <w:rsid w:val="000A66D3"/>
    <w:rsid w:val="000A6C62"/>
    <w:rsid w:val="000B10E1"/>
    <w:rsid w:val="000B1218"/>
    <w:rsid w:val="000B5EAB"/>
    <w:rsid w:val="000B6517"/>
    <w:rsid w:val="000B79A8"/>
    <w:rsid w:val="000C0420"/>
    <w:rsid w:val="000C30BD"/>
    <w:rsid w:val="000C574E"/>
    <w:rsid w:val="000C5E4B"/>
    <w:rsid w:val="000D18D0"/>
    <w:rsid w:val="000D2060"/>
    <w:rsid w:val="000D2886"/>
    <w:rsid w:val="000D31D2"/>
    <w:rsid w:val="000D33F9"/>
    <w:rsid w:val="000D3CB3"/>
    <w:rsid w:val="000D7E90"/>
    <w:rsid w:val="000E2370"/>
    <w:rsid w:val="000E6B3A"/>
    <w:rsid w:val="000E7FB6"/>
    <w:rsid w:val="000F0A91"/>
    <w:rsid w:val="000F361C"/>
    <w:rsid w:val="000F5DF3"/>
    <w:rsid w:val="00103013"/>
    <w:rsid w:val="001047F2"/>
    <w:rsid w:val="00105213"/>
    <w:rsid w:val="00110B0F"/>
    <w:rsid w:val="00112E33"/>
    <w:rsid w:val="00115372"/>
    <w:rsid w:val="001222FD"/>
    <w:rsid w:val="00122E0D"/>
    <w:rsid w:val="00124209"/>
    <w:rsid w:val="0012683F"/>
    <w:rsid w:val="00132A0F"/>
    <w:rsid w:val="00133EF4"/>
    <w:rsid w:val="0013409E"/>
    <w:rsid w:val="001341E1"/>
    <w:rsid w:val="00135281"/>
    <w:rsid w:val="001357BE"/>
    <w:rsid w:val="00141407"/>
    <w:rsid w:val="001416D9"/>
    <w:rsid w:val="00142B3C"/>
    <w:rsid w:val="0014654E"/>
    <w:rsid w:val="00150F86"/>
    <w:rsid w:val="00151681"/>
    <w:rsid w:val="00151A9B"/>
    <w:rsid w:val="00153999"/>
    <w:rsid w:val="00153EAE"/>
    <w:rsid w:val="00155434"/>
    <w:rsid w:val="001565E2"/>
    <w:rsid w:val="001566D3"/>
    <w:rsid w:val="00161686"/>
    <w:rsid w:val="00165535"/>
    <w:rsid w:val="00165EA6"/>
    <w:rsid w:val="00173A3F"/>
    <w:rsid w:val="001753A8"/>
    <w:rsid w:val="00180F5A"/>
    <w:rsid w:val="00181901"/>
    <w:rsid w:val="00182BD2"/>
    <w:rsid w:val="001866A8"/>
    <w:rsid w:val="00187F35"/>
    <w:rsid w:val="00191009"/>
    <w:rsid w:val="00192998"/>
    <w:rsid w:val="001C2A20"/>
    <w:rsid w:val="001C6445"/>
    <w:rsid w:val="001C7FE9"/>
    <w:rsid w:val="001D2663"/>
    <w:rsid w:val="001D6C9D"/>
    <w:rsid w:val="001D7A17"/>
    <w:rsid w:val="001E01FE"/>
    <w:rsid w:val="001E31CA"/>
    <w:rsid w:val="001E4528"/>
    <w:rsid w:val="001E523F"/>
    <w:rsid w:val="001E60F4"/>
    <w:rsid w:val="001E6BC0"/>
    <w:rsid w:val="001F5AF1"/>
    <w:rsid w:val="001F5C22"/>
    <w:rsid w:val="00200E66"/>
    <w:rsid w:val="002014D4"/>
    <w:rsid w:val="00203541"/>
    <w:rsid w:val="00203CA3"/>
    <w:rsid w:val="00206E4D"/>
    <w:rsid w:val="0020796B"/>
    <w:rsid w:val="00211B87"/>
    <w:rsid w:val="00211E92"/>
    <w:rsid w:val="00211EA6"/>
    <w:rsid w:val="00215347"/>
    <w:rsid w:val="00215923"/>
    <w:rsid w:val="00216444"/>
    <w:rsid w:val="002165FE"/>
    <w:rsid w:val="00216F97"/>
    <w:rsid w:val="00217237"/>
    <w:rsid w:val="002172D6"/>
    <w:rsid w:val="00217EF0"/>
    <w:rsid w:val="0022231F"/>
    <w:rsid w:val="00230ECA"/>
    <w:rsid w:val="00231268"/>
    <w:rsid w:val="0023141A"/>
    <w:rsid w:val="002407A8"/>
    <w:rsid w:val="00240BA6"/>
    <w:rsid w:val="0025177B"/>
    <w:rsid w:val="00251981"/>
    <w:rsid w:val="002543D0"/>
    <w:rsid w:val="002705E7"/>
    <w:rsid w:val="00273295"/>
    <w:rsid w:val="002745CA"/>
    <w:rsid w:val="00277F5B"/>
    <w:rsid w:val="0029118D"/>
    <w:rsid w:val="00292BE3"/>
    <w:rsid w:val="00293B91"/>
    <w:rsid w:val="002940DB"/>
    <w:rsid w:val="00295A81"/>
    <w:rsid w:val="0029637E"/>
    <w:rsid w:val="00297ACF"/>
    <w:rsid w:val="00297EFA"/>
    <w:rsid w:val="002B0977"/>
    <w:rsid w:val="002B1B15"/>
    <w:rsid w:val="002B5AA2"/>
    <w:rsid w:val="002C0EA8"/>
    <w:rsid w:val="002C5A1E"/>
    <w:rsid w:val="002C72D5"/>
    <w:rsid w:val="002D0ABA"/>
    <w:rsid w:val="002D1729"/>
    <w:rsid w:val="002D3CDE"/>
    <w:rsid w:val="002D4238"/>
    <w:rsid w:val="002D4E20"/>
    <w:rsid w:val="002D5200"/>
    <w:rsid w:val="002D5403"/>
    <w:rsid w:val="002D6CA7"/>
    <w:rsid w:val="002E236B"/>
    <w:rsid w:val="002E5856"/>
    <w:rsid w:val="002F3250"/>
    <w:rsid w:val="002F3DFF"/>
    <w:rsid w:val="002F400B"/>
    <w:rsid w:val="002F501B"/>
    <w:rsid w:val="002F5276"/>
    <w:rsid w:val="00302209"/>
    <w:rsid w:val="003077EE"/>
    <w:rsid w:val="00312B71"/>
    <w:rsid w:val="00316CFB"/>
    <w:rsid w:val="00320B6D"/>
    <w:rsid w:val="00325582"/>
    <w:rsid w:val="00325DE0"/>
    <w:rsid w:val="00326D87"/>
    <w:rsid w:val="00327B80"/>
    <w:rsid w:val="00327D00"/>
    <w:rsid w:val="00330524"/>
    <w:rsid w:val="0033061B"/>
    <w:rsid w:val="003378B7"/>
    <w:rsid w:val="003449D7"/>
    <w:rsid w:val="003559E0"/>
    <w:rsid w:val="00356DD0"/>
    <w:rsid w:val="0035711E"/>
    <w:rsid w:val="00372EC7"/>
    <w:rsid w:val="00372EFF"/>
    <w:rsid w:val="003772A4"/>
    <w:rsid w:val="00377662"/>
    <w:rsid w:val="003803C8"/>
    <w:rsid w:val="003813CF"/>
    <w:rsid w:val="003851A7"/>
    <w:rsid w:val="00385DF2"/>
    <w:rsid w:val="003868FA"/>
    <w:rsid w:val="00386B4C"/>
    <w:rsid w:val="00387820"/>
    <w:rsid w:val="0039109D"/>
    <w:rsid w:val="00391D95"/>
    <w:rsid w:val="003936D6"/>
    <w:rsid w:val="00396861"/>
    <w:rsid w:val="00397BD9"/>
    <w:rsid w:val="003A0B12"/>
    <w:rsid w:val="003A0C62"/>
    <w:rsid w:val="003A1CAB"/>
    <w:rsid w:val="003A2022"/>
    <w:rsid w:val="003A3D0E"/>
    <w:rsid w:val="003A505F"/>
    <w:rsid w:val="003A56C0"/>
    <w:rsid w:val="003A5B67"/>
    <w:rsid w:val="003A5B9A"/>
    <w:rsid w:val="003A5C23"/>
    <w:rsid w:val="003A64B6"/>
    <w:rsid w:val="003A666F"/>
    <w:rsid w:val="003A687A"/>
    <w:rsid w:val="003A6A31"/>
    <w:rsid w:val="003A78FA"/>
    <w:rsid w:val="003B01E8"/>
    <w:rsid w:val="003B0D15"/>
    <w:rsid w:val="003B5FCE"/>
    <w:rsid w:val="003B7CFD"/>
    <w:rsid w:val="003C0AF8"/>
    <w:rsid w:val="003C1E0F"/>
    <w:rsid w:val="003C74CC"/>
    <w:rsid w:val="003D0891"/>
    <w:rsid w:val="003D1CDD"/>
    <w:rsid w:val="003D2DE0"/>
    <w:rsid w:val="003D5DCB"/>
    <w:rsid w:val="003D6105"/>
    <w:rsid w:val="003F1EB1"/>
    <w:rsid w:val="003F6C30"/>
    <w:rsid w:val="00403B93"/>
    <w:rsid w:val="00406237"/>
    <w:rsid w:val="00406B76"/>
    <w:rsid w:val="00417FB3"/>
    <w:rsid w:val="0042268D"/>
    <w:rsid w:val="00422F21"/>
    <w:rsid w:val="00423A8B"/>
    <w:rsid w:val="00423FD2"/>
    <w:rsid w:val="0042680D"/>
    <w:rsid w:val="00431B64"/>
    <w:rsid w:val="004338C3"/>
    <w:rsid w:val="00437E15"/>
    <w:rsid w:val="00440FFA"/>
    <w:rsid w:val="00443813"/>
    <w:rsid w:val="004453C4"/>
    <w:rsid w:val="00447570"/>
    <w:rsid w:val="0045080A"/>
    <w:rsid w:val="00453489"/>
    <w:rsid w:val="00456B6E"/>
    <w:rsid w:val="00457159"/>
    <w:rsid w:val="00460D61"/>
    <w:rsid w:val="00461AD5"/>
    <w:rsid w:val="00462497"/>
    <w:rsid w:val="004666CA"/>
    <w:rsid w:val="004678BC"/>
    <w:rsid w:val="004773E7"/>
    <w:rsid w:val="004776E6"/>
    <w:rsid w:val="00480ACF"/>
    <w:rsid w:val="00486105"/>
    <w:rsid w:val="00486DE0"/>
    <w:rsid w:val="00493D42"/>
    <w:rsid w:val="004942D5"/>
    <w:rsid w:val="00497FD7"/>
    <w:rsid w:val="004A0FEA"/>
    <w:rsid w:val="004A4153"/>
    <w:rsid w:val="004A4F5F"/>
    <w:rsid w:val="004A6273"/>
    <w:rsid w:val="004A7AAE"/>
    <w:rsid w:val="004B12B7"/>
    <w:rsid w:val="004B3B10"/>
    <w:rsid w:val="004B574C"/>
    <w:rsid w:val="004B5B85"/>
    <w:rsid w:val="004B5CAC"/>
    <w:rsid w:val="004B7991"/>
    <w:rsid w:val="004C2FBC"/>
    <w:rsid w:val="004C309A"/>
    <w:rsid w:val="004C337E"/>
    <w:rsid w:val="004C5A6E"/>
    <w:rsid w:val="004C76BF"/>
    <w:rsid w:val="004D0F54"/>
    <w:rsid w:val="004D1F9B"/>
    <w:rsid w:val="004D6AEC"/>
    <w:rsid w:val="004E0A26"/>
    <w:rsid w:val="004E0E0D"/>
    <w:rsid w:val="004E21E6"/>
    <w:rsid w:val="004E3250"/>
    <w:rsid w:val="004E330B"/>
    <w:rsid w:val="004E44D5"/>
    <w:rsid w:val="004E4727"/>
    <w:rsid w:val="004E5068"/>
    <w:rsid w:val="004E59A3"/>
    <w:rsid w:val="004E5AFF"/>
    <w:rsid w:val="004E6F10"/>
    <w:rsid w:val="00504314"/>
    <w:rsid w:val="0050455B"/>
    <w:rsid w:val="0050604D"/>
    <w:rsid w:val="00513095"/>
    <w:rsid w:val="0051517E"/>
    <w:rsid w:val="00515DD8"/>
    <w:rsid w:val="0051704C"/>
    <w:rsid w:val="00517530"/>
    <w:rsid w:val="005221D2"/>
    <w:rsid w:val="005226AB"/>
    <w:rsid w:val="005255AA"/>
    <w:rsid w:val="00530AE2"/>
    <w:rsid w:val="00530F7B"/>
    <w:rsid w:val="005320E5"/>
    <w:rsid w:val="00534D23"/>
    <w:rsid w:val="005372FA"/>
    <w:rsid w:val="00541D61"/>
    <w:rsid w:val="00550632"/>
    <w:rsid w:val="0055071D"/>
    <w:rsid w:val="005546B5"/>
    <w:rsid w:val="0055663B"/>
    <w:rsid w:val="00557DC5"/>
    <w:rsid w:val="00557E04"/>
    <w:rsid w:val="00561309"/>
    <w:rsid w:val="00563C51"/>
    <w:rsid w:val="00572C47"/>
    <w:rsid w:val="00575AB0"/>
    <w:rsid w:val="00576BD1"/>
    <w:rsid w:val="0058041F"/>
    <w:rsid w:val="00582F21"/>
    <w:rsid w:val="0058412E"/>
    <w:rsid w:val="0059424A"/>
    <w:rsid w:val="005942A4"/>
    <w:rsid w:val="005A0861"/>
    <w:rsid w:val="005A0F2B"/>
    <w:rsid w:val="005A4AF8"/>
    <w:rsid w:val="005A7D1B"/>
    <w:rsid w:val="005B3019"/>
    <w:rsid w:val="005B59F2"/>
    <w:rsid w:val="005B6371"/>
    <w:rsid w:val="005C498B"/>
    <w:rsid w:val="005C536A"/>
    <w:rsid w:val="005D0414"/>
    <w:rsid w:val="005D0CD4"/>
    <w:rsid w:val="005D2B3A"/>
    <w:rsid w:val="005D58C5"/>
    <w:rsid w:val="005D73B1"/>
    <w:rsid w:val="005D79BA"/>
    <w:rsid w:val="005D7F80"/>
    <w:rsid w:val="005E1A44"/>
    <w:rsid w:val="005E1C57"/>
    <w:rsid w:val="005F177E"/>
    <w:rsid w:val="005F17B1"/>
    <w:rsid w:val="005F68E3"/>
    <w:rsid w:val="005F7561"/>
    <w:rsid w:val="006016E2"/>
    <w:rsid w:val="00603060"/>
    <w:rsid w:val="00603E87"/>
    <w:rsid w:val="0060667E"/>
    <w:rsid w:val="00607054"/>
    <w:rsid w:val="006070AF"/>
    <w:rsid w:val="00607AFF"/>
    <w:rsid w:val="0061033B"/>
    <w:rsid w:val="0061174E"/>
    <w:rsid w:val="00621807"/>
    <w:rsid w:val="00622B85"/>
    <w:rsid w:val="006238CF"/>
    <w:rsid w:val="0062451F"/>
    <w:rsid w:val="0063094C"/>
    <w:rsid w:val="006316C1"/>
    <w:rsid w:val="006326A8"/>
    <w:rsid w:val="006337CD"/>
    <w:rsid w:val="0063661A"/>
    <w:rsid w:val="006424A6"/>
    <w:rsid w:val="006429FB"/>
    <w:rsid w:val="00644AA7"/>
    <w:rsid w:val="00644FB8"/>
    <w:rsid w:val="00646865"/>
    <w:rsid w:val="0065395B"/>
    <w:rsid w:val="00653FBD"/>
    <w:rsid w:val="006574B2"/>
    <w:rsid w:val="00660E75"/>
    <w:rsid w:val="006615B6"/>
    <w:rsid w:val="0066346E"/>
    <w:rsid w:val="006668AD"/>
    <w:rsid w:val="0066690F"/>
    <w:rsid w:val="00666ADC"/>
    <w:rsid w:val="00672E1B"/>
    <w:rsid w:val="00680441"/>
    <w:rsid w:val="00681FBB"/>
    <w:rsid w:val="00682E6C"/>
    <w:rsid w:val="00684521"/>
    <w:rsid w:val="00691E1B"/>
    <w:rsid w:val="00696B56"/>
    <w:rsid w:val="006A1239"/>
    <w:rsid w:val="006A2D71"/>
    <w:rsid w:val="006A53AF"/>
    <w:rsid w:val="006A550F"/>
    <w:rsid w:val="006A5DEE"/>
    <w:rsid w:val="006B00A1"/>
    <w:rsid w:val="006B4FAE"/>
    <w:rsid w:val="006B599D"/>
    <w:rsid w:val="006C029F"/>
    <w:rsid w:val="006C3911"/>
    <w:rsid w:val="006C6EEA"/>
    <w:rsid w:val="006D54C9"/>
    <w:rsid w:val="006E190B"/>
    <w:rsid w:val="006E22BA"/>
    <w:rsid w:val="006F4D2F"/>
    <w:rsid w:val="006F6E8A"/>
    <w:rsid w:val="00700E17"/>
    <w:rsid w:val="00700EB3"/>
    <w:rsid w:val="00701A20"/>
    <w:rsid w:val="00702876"/>
    <w:rsid w:val="007049D9"/>
    <w:rsid w:val="00704E73"/>
    <w:rsid w:val="007076F7"/>
    <w:rsid w:val="00712642"/>
    <w:rsid w:val="00712F0F"/>
    <w:rsid w:val="0071338A"/>
    <w:rsid w:val="00713A19"/>
    <w:rsid w:val="0072004D"/>
    <w:rsid w:val="00721C2D"/>
    <w:rsid w:val="00722949"/>
    <w:rsid w:val="00723708"/>
    <w:rsid w:val="0072689F"/>
    <w:rsid w:val="00727F02"/>
    <w:rsid w:val="00730436"/>
    <w:rsid w:val="00730B67"/>
    <w:rsid w:val="00732067"/>
    <w:rsid w:val="007332EB"/>
    <w:rsid w:val="00734F59"/>
    <w:rsid w:val="00736960"/>
    <w:rsid w:val="0074101A"/>
    <w:rsid w:val="007421C2"/>
    <w:rsid w:val="00743BB8"/>
    <w:rsid w:val="00745A58"/>
    <w:rsid w:val="00747AD8"/>
    <w:rsid w:val="00752C54"/>
    <w:rsid w:val="00754E60"/>
    <w:rsid w:val="007554A1"/>
    <w:rsid w:val="00755F07"/>
    <w:rsid w:val="00756F18"/>
    <w:rsid w:val="00756F97"/>
    <w:rsid w:val="00760100"/>
    <w:rsid w:val="00761764"/>
    <w:rsid w:val="007637D5"/>
    <w:rsid w:val="007657AA"/>
    <w:rsid w:val="00765C34"/>
    <w:rsid w:val="00767F16"/>
    <w:rsid w:val="0077161A"/>
    <w:rsid w:val="007757DD"/>
    <w:rsid w:val="00776CF9"/>
    <w:rsid w:val="00780007"/>
    <w:rsid w:val="0078114D"/>
    <w:rsid w:val="007832EF"/>
    <w:rsid w:val="00784FD4"/>
    <w:rsid w:val="00795EE4"/>
    <w:rsid w:val="00796139"/>
    <w:rsid w:val="00796186"/>
    <w:rsid w:val="007A00ED"/>
    <w:rsid w:val="007A1C20"/>
    <w:rsid w:val="007A2954"/>
    <w:rsid w:val="007A2FEA"/>
    <w:rsid w:val="007A3600"/>
    <w:rsid w:val="007A61A9"/>
    <w:rsid w:val="007B0672"/>
    <w:rsid w:val="007B1961"/>
    <w:rsid w:val="007B6D63"/>
    <w:rsid w:val="007B722B"/>
    <w:rsid w:val="007C1770"/>
    <w:rsid w:val="007C6789"/>
    <w:rsid w:val="007C7923"/>
    <w:rsid w:val="007C7ECE"/>
    <w:rsid w:val="007E1F55"/>
    <w:rsid w:val="007E3DE8"/>
    <w:rsid w:val="007E4998"/>
    <w:rsid w:val="007F2D51"/>
    <w:rsid w:val="007F36CD"/>
    <w:rsid w:val="007F713F"/>
    <w:rsid w:val="00802331"/>
    <w:rsid w:val="00803CB6"/>
    <w:rsid w:val="008047B1"/>
    <w:rsid w:val="00805053"/>
    <w:rsid w:val="008060E3"/>
    <w:rsid w:val="00813AF6"/>
    <w:rsid w:val="00815309"/>
    <w:rsid w:val="00816603"/>
    <w:rsid w:val="00821F5E"/>
    <w:rsid w:val="00823114"/>
    <w:rsid w:val="00825EAE"/>
    <w:rsid w:val="0083275C"/>
    <w:rsid w:val="0083385E"/>
    <w:rsid w:val="00837DDD"/>
    <w:rsid w:val="0084196E"/>
    <w:rsid w:val="00842224"/>
    <w:rsid w:val="008431DA"/>
    <w:rsid w:val="00843B68"/>
    <w:rsid w:val="008514DE"/>
    <w:rsid w:val="00856363"/>
    <w:rsid w:val="008563FD"/>
    <w:rsid w:val="00856F36"/>
    <w:rsid w:val="00857B76"/>
    <w:rsid w:val="008621FB"/>
    <w:rsid w:val="00865E03"/>
    <w:rsid w:val="00865F57"/>
    <w:rsid w:val="00866B0E"/>
    <w:rsid w:val="008704F7"/>
    <w:rsid w:val="00870AB5"/>
    <w:rsid w:val="0087534C"/>
    <w:rsid w:val="008756A5"/>
    <w:rsid w:val="00885B77"/>
    <w:rsid w:val="0088658B"/>
    <w:rsid w:val="00887B11"/>
    <w:rsid w:val="0089169D"/>
    <w:rsid w:val="00894A29"/>
    <w:rsid w:val="0089764C"/>
    <w:rsid w:val="008A1244"/>
    <w:rsid w:val="008A29AD"/>
    <w:rsid w:val="008A2ACA"/>
    <w:rsid w:val="008A4502"/>
    <w:rsid w:val="008B024E"/>
    <w:rsid w:val="008C6447"/>
    <w:rsid w:val="008C742E"/>
    <w:rsid w:val="008D53F8"/>
    <w:rsid w:val="008D69A5"/>
    <w:rsid w:val="008E11BB"/>
    <w:rsid w:val="008E1D9F"/>
    <w:rsid w:val="008E611A"/>
    <w:rsid w:val="008E659D"/>
    <w:rsid w:val="008E6FEF"/>
    <w:rsid w:val="008E737D"/>
    <w:rsid w:val="008F0A84"/>
    <w:rsid w:val="008F5222"/>
    <w:rsid w:val="008F5B67"/>
    <w:rsid w:val="008F6AB9"/>
    <w:rsid w:val="008F7848"/>
    <w:rsid w:val="0090452E"/>
    <w:rsid w:val="0091048B"/>
    <w:rsid w:val="00912001"/>
    <w:rsid w:val="0091263F"/>
    <w:rsid w:val="0091268E"/>
    <w:rsid w:val="00913131"/>
    <w:rsid w:val="009175EA"/>
    <w:rsid w:val="00921512"/>
    <w:rsid w:val="009225CA"/>
    <w:rsid w:val="00930D7E"/>
    <w:rsid w:val="0093360D"/>
    <w:rsid w:val="00933F97"/>
    <w:rsid w:val="00936A62"/>
    <w:rsid w:val="00941C42"/>
    <w:rsid w:val="00942BDF"/>
    <w:rsid w:val="00943096"/>
    <w:rsid w:val="009459F6"/>
    <w:rsid w:val="009460FA"/>
    <w:rsid w:val="00946398"/>
    <w:rsid w:val="00947296"/>
    <w:rsid w:val="009479E7"/>
    <w:rsid w:val="0095417D"/>
    <w:rsid w:val="0097005E"/>
    <w:rsid w:val="009816C3"/>
    <w:rsid w:val="00982E34"/>
    <w:rsid w:val="0098403D"/>
    <w:rsid w:val="009962C7"/>
    <w:rsid w:val="009A25C8"/>
    <w:rsid w:val="009A5891"/>
    <w:rsid w:val="009A6DB3"/>
    <w:rsid w:val="009B0999"/>
    <w:rsid w:val="009C78F3"/>
    <w:rsid w:val="009D0FAE"/>
    <w:rsid w:val="009D1CFE"/>
    <w:rsid w:val="009D1E50"/>
    <w:rsid w:val="009D32D2"/>
    <w:rsid w:val="009D7ABE"/>
    <w:rsid w:val="009E547F"/>
    <w:rsid w:val="009E54B6"/>
    <w:rsid w:val="009E702A"/>
    <w:rsid w:val="009E7D4E"/>
    <w:rsid w:val="009F13E7"/>
    <w:rsid w:val="009F3117"/>
    <w:rsid w:val="009F7001"/>
    <w:rsid w:val="00A00714"/>
    <w:rsid w:val="00A0368F"/>
    <w:rsid w:val="00A07FF9"/>
    <w:rsid w:val="00A1022F"/>
    <w:rsid w:val="00A14396"/>
    <w:rsid w:val="00A15F12"/>
    <w:rsid w:val="00A16176"/>
    <w:rsid w:val="00A174D3"/>
    <w:rsid w:val="00A175A8"/>
    <w:rsid w:val="00A236A0"/>
    <w:rsid w:val="00A23C88"/>
    <w:rsid w:val="00A27724"/>
    <w:rsid w:val="00A27815"/>
    <w:rsid w:val="00A30E04"/>
    <w:rsid w:val="00A3107F"/>
    <w:rsid w:val="00A31C4C"/>
    <w:rsid w:val="00A4092B"/>
    <w:rsid w:val="00A4549F"/>
    <w:rsid w:val="00A47141"/>
    <w:rsid w:val="00A504C6"/>
    <w:rsid w:val="00A5050F"/>
    <w:rsid w:val="00A50A4C"/>
    <w:rsid w:val="00A546B6"/>
    <w:rsid w:val="00A54EA0"/>
    <w:rsid w:val="00A560C3"/>
    <w:rsid w:val="00A56BFE"/>
    <w:rsid w:val="00A5787A"/>
    <w:rsid w:val="00A57C21"/>
    <w:rsid w:val="00A60171"/>
    <w:rsid w:val="00A60D81"/>
    <w:rsid w:val="00A61D38"/>
    <w:rsid w:val="00A631C6"/>
    <w:rsid w:val="00A7251E"/>
    <w:rsid w:val="00A743E7"/>
    <w:rsid w:val="00A80A80"/>
    <w:rsid w:val="00A815FE"/>
    <w:rsid w:val="00A84970"/>
    <w:rsid w:val="00A84BB5"/>
    <w:rsid w:val="00A84FFA"/>
    <w:rsid w:val="00A909EF"/>
    <w:rsid w:val="00A92156"/>
    <w:rsid w:val="00A92989"/>
    <w:rsid w:val="00A9325E"/>
    <w:rsid w:val="00A95196"/>
    <w:rsid w:val="00A95B88"/>
    <w:rsid w:val="00A9608D"/>
    <w:rsid w:val="00A96113"/>
    <w:rsid w:val="00AA1991"/>
    <w:rsid w:val="00AA2EAD"/>
    <w:rsid w:val="00AA5D47"/>
    <w:rsid w:val="00AB1588"/>
    <w:rsid w:val="00AB256E"/>
    <w:rsid w:val="00AB6489"/>
    <w:rsid w:val="00AB64CB"/>
    <w:rsid w:val="00AB68BF"/>
    <w:rsid w:val="00AC4DA0"/>
    <w:rsid w:val="00AC5553"/>
    <w:rsid w:val="00AC7C81"/>
    <w:rsid w:val="00AD1CE4"/>
    <w:rsid w:val="00AD1E2B"/>
    <w:rsid w:val="00AD3E84"/>
    <w:rsid w:val="00AD45A6"/>
    <w:rsid w:val="00AD4D81"/>
    <w:rsid w:val="00AE0E4E"/>
    <w:rsid w:val="00AE0EFA"/>
    <w:rsid w:val="00AE2958"/>
    <w:rsid w:val="00AE3834"/>
    <w:rsid w:val="00AE3863"/>
    <w:rsid w:val="00AE421B"/>
    <w:rsid w:val="00AE556D"/>
    <w:rsid w:val="00AE7163"/>
    <w:rsid w:val="00AF1A19"/>
    <w:rsid w:val="00AF3883"/>
    <w:rsid w:val="00AF3B23"/>
    <w:rsid w:val="00AF49C3"/>
    <w:rsid w:val="00AF7A9D"/>
    <w:rsid w:val="00B022F9"/>
    <w:rsid w:val="00B031A6"/>
    <w:rsid w:val="00B053D5"/>
    <w:rsid w:val="00B059BB"/>
    <w:rsid w:val="00B102B0"/>
    <w:rsid w:val="00B12632"/>
    <w:rsid w:val="00B158AA"/>
    <w:rsid w:val="00B17583"/>
    <w:rsid w:val="00B21118"/>
    <w:rsid w:val="00B214A7"/>
    <w:rsid w:val="00B24D67"/>
    <w:rsid w:val="00B30F33"/>
    <w:rsid w:val="00B313BB"/>
    <w:rsid w:val="00B350DA"/>
    <w:rsid w:val="00B3774A"/>
    <w:rsid w:val="00B411E6"/>
    <w:rsid w:val="00B412BF"/>
    <w:rsid w:val="00B422E5"/>
    <w:rsid w:val="00B42884"/>
    <w:rsid w:val="00B43300"/>
    <w:rsid w:val="00B4377A"/>
    <w:rsid w:val="00B52E77"/>
    <w:rsid w:val="00B55CFD"/>
    <w:rsid w:val="00B57019"/>
    <w:rsid w:val="00B574B2"/>
    <w:rsid w:val="00B66BF3"/>
    <w:rsid w:val="00B71EBE"/>
    <w:rsid w:val="00B73FAF"/>
    <w:rsid w:val="00B75EB7"/>
    <w:rsid w:val="00B778A1"/>
    <w:rsid w:val="00B811E9"/>
    <w:rsid w:val="00B815C3"/>
    <w:rsid w:val="00B82DFF"/>
    <w:rsid w:val="00B850F7"/>
    <w:rsid w:val="00B9220E"/>
    <w:rsid w:val="00B9222B"/>
    <w:rsid w:val="00B93C83"/>
    <w:rsid w:val="00B96688"/>
    <w:rsid w:val="00B96D8E"/>
    <w:rsid w:val="00BA1DB9"/>
    <w:rsid w:val="00BA286F"/>
    <w:rsid w:val="00BA2D79"/>
    <w:rsid w:val="00BA4FAC"/>
    <w:rsid w:val="00BB04E3"/>
    <w:rsid w:val="00BB6D73"/>
    <w:rsid w:val="00BB73BF"/>
    <w:rsid w:val="00BD4BD2"/>
    <w:rsid w:val="00BD6600"/>
    <w:rsid w:val="00BE6142"/>
    <w:rsid w:val="00BE6C44"/>
    <w:rsid w:val="00BE71BD"/>
    <w:rsid w:val="00BE727C"/>
    <w:rsid w:val="00BF0B09"/>
    <w:rsid w:val="00C04816"/>
    <w:rsid w:val="00C056AA"/>
    <w:rsid w:val="00C103C8"/>
    <w:rsid w:val="00C13BA0"/>
    <w:rsid w:val="00C14B96"/>
    <w:rsid w:val="00C165D6"/>
    <w:rsid w:val="00C17DBC"/>
    <w:rsid w:val="00C212A9"/>
    <w:rsid w:val="00C2235E"/>
    <w:rsid w:val="00C3099B"/>
    <w:rsid w:val="00C327B4"/>
    <w:rsid w:val="00C32F19"/>
    <w:rsid w:val="00C378B5"/>
    <w:rsid w:val="00C436C1"/>
    <w:rsid w:val="00C451E1"/>
    <w:rsid w:val="00C4552F"/>
    <w:rsid w:val="00C4642B"/>
    <w:rsid w:val="00C50BAF"/>
    <w:rsid w:val="00C55D90"/>
    <w:rsid w:val="00C60BC6"/>
    <w:rsid w:val="00C70BD5"/>
    <w:rsid w:val="00C72B30"/>
    <w:rsid w:val="00C77F13"/>
    <w:rsid w:val="00C84EC3"/>
    <w:rsid w:val="00C926DD"/>
    <w:rsid w:val="00C93FB4"/>
    <w:rsid w:val="00C942CA"/>
    <w:rsid w:val="00C96380"/>
    <w:rsid w:val="00C97AD9"/>
    <w:rsid w:val="00CA0A56"/>
    <w:rsid w:val="00CB018F"/>
    <w:rsid w:val="00CC260E"/>
    <w:rsid w:val="00CC2AE3"/>
    <w:rsid w:val="00CC7D53"/>
    <w:rsid w:val="00CD0466"/>
    <w:rsid w:val="00CD080F"/>
    <w:rsid w:val="00CD312E"/>
    <w:rsid w:val="00CD4AB5"/>
    <w:rsid w:val="00CD6891"/>
    <w:rsid w:val="00CE0889"/>
    <w:rsid w:val="00CE14DE"/>
    <w:rsid w:val="00CE2481"/>
    <w:rsid w:val="00CE3FC8"/>
    <w:rsid w:val="00CE6977"/>
    <w:rsid w:val="00CF00C1"/>
    <w:rsid w:val="00CF103C"/>
    <w:rsid w:val="00CF163E"/>
    <w:rsid w:val="00CF62E6"/>
    <w:rsid w:val="00CF794E"/>
    <w:rsid w:val="00CF7CE7"/>
    <w:rsid w:val="00D041DC"/>
    <w:rsid w:val="00D12B3D"/>
    <w:rsid w:val="00D13EF4"/>
    <w:rsid w:val="00D249FF"/>
    <w:rsid w:val="00D267DC"/>
    <w:rsid w:val="00D30025"/>
    <w:rsid w:val="00D4210D"/>
    <w:rsid w:val="00D525E4"/>
    <w:rsid w:val="00D54D1B"/>
    <w:rsid w:val="00D619D7"/>
    <w:rsid w:val="00D6242B"/>
    <w:rsid w:val="00D64247"/>
    <w:rsid w:val="00D664E1"/>
    <w:rsid w:val="00D7457A"/>
    <w:rsid w:val="00D74FC9"/>
    <w:rsid w:val="00D765B0"/>
    <w:rsid w:val="00D76921"/>
    <w:rsid w:val="00D8111F"/>
    <w:rsid w:val="00D8288D"/>
    <w:rsid w:val="00D82C1E"/>
    <w:rsid w:val="00D83737"/>
    <w:rsid w:val="00D8482E"/>
    <w:rsid w:val="00D93CBE"/>
    <w:rsid w:val="00D96C36"/>
    <w:rsid w:val="00DA3272"/>
    <w:rsid w:val="00DA4B38"/>
    <w:rsid w:val="00DA55F0"/>
    <w:rsid w:val="00DA62F9"/>
    <w:rsid w:val="00DB3DB8"/>
    <w:rsid w:val="00DB6104"/>
    <w:rsid w:val="00DB6308"/>
    <w:rsid w:val="00DC0270"/>
    <w:rsid w:val="00DC0C9C"/>
    <w:rsid w:val="00DC0E39"/>
    <w:rsid w:val="00DC397E"/>
    <w:rsid w:val="00DC3FBB"/>
    <w:rsid w:val="00DC4617"/>
    <w:rsid w:val="00DC523B"/>
    <w:rsid w:val="00DC63A8"/>
    <w:rsid w:val="00DC7A17"/>
    <w:rsid w:val="00DD0088"/>
    <w:rsid w:val="00DD637A"/>
    <w:rsid w:val="00DD7F00"/>
    <w:rsid w:val="00DE2A15"/>
    <w:rsid w:val="00DE4B2D"/>
    <w:rsid w:val="00DE542B"/>
    <w:rsid w:val="00DF0571"/>
    <w:rsid w:val="00DF099A"/>
    <w:rsid w:val="00DF0CA2"/>
    <w:rsid w:val="00DF1739"/>
    <w:rsid w:val="00DF58CE"/>
    <w:rsid w:val="00DF6F6F"/>
    <w:rsid w:val="00DF79A7"/>
    <w:rsid w:val="00E00437"/>
    <w:rsid w:val="00E0261D"/>
    <w:rsid w:val="00E030F7"/>
    <w:rsid w:val="00E03A12"/>
    <w:rsid w:val="00E04964"/>
    <w:rsid w:val="00E060EC"/>
    <w:rsid w:val="00E072CD"/>
    <w:rsid w:val="00E1320B"/>
    <w:rsid w:val="00E13841"/>
    <w:rsid w:val="00E13F70"/>
    <w:rsid w:val="00E159BA"/>
    <w:rsid w:val="00E16614"/>
    <w:rsid w:val="00E168CF"/>
    <w:rsid w:val="00E258E1"/>
    <w:rsid w:val="00E26AD6"/>
    <w:rsid w:val="00E27499"/>
    <w:rsid w:val="00E31005"/>
    <w:rsid w:val="00E32314"/>
    <w:rsid w:val="00E33B51"/>
    <w:rsid w:val="00E3528B"/>
    <w:rsid w:val="00E370B2"/>
    <w:rsid w:val="00E378DE"/>
    <w:rsid w:val="00E50924"/>
    <w:rsid w:val="00E51D1C"/>
    <w:rsid w:val="00E52E94"/>
    <w:rsid w:val="00E569A1"/>
    <w:rsid w:val="00E570F2"/>
    <w:rsid w:val="00E61B85"/>
    <w:rsid w:val="00E63730"/>
    <w:rsid w:val="00E7129B"/>
    <w:rsid w:val="00E73D05"/>
    <w:rsid w:val="00E75BD1"/>
    <w:rsid w:val="00E76198"/>
    <w:rsid w:val="00E76660"/>
    <w:rsid w:val="00E771D8"/>
    <w:rsid w:val="00E84C11"/>
    <w:rsid w:val="00E851F1"/>
    <w:rsid w:val="00E85FC8"/>
    <w:rsid w:val="00E872C4"/>
    <w:rsid w:val="00E9136B"/>
    <w:rsid w:val="00E91443"/>
    <w:rsid w:val="00E91A94"/>
    <w:rsid w:val="00E93427"/>
    <w:rsid w:val="00E93944"/>
    <w:rsid w:val="00E94E85"/>
    <w:rsid w:val="00E95DC0"/>
    <w:rsid w:val="00E967EC"/>
    <w:rsid w:val="00E96F58"/>
    <w:rsid w:val="00E974F9"/>
    <w:rsid w:val="00E97B6F"/>
    <w:rsid w:val="00EA1A48"/>
    <w:rsid w:val="00EA2572"/>
    <w:rsid w:val="00EA3912"/>
    <w:rsid w:val="00EA46BC"/>
    <w:rsid w:val="00EA4A39"/>
    <w:rsid w:val="00EA5BE0"/>
    <w:rsid w:val="00EB75FD"/>
    <w:rsid w:val="00EC4EFA"/>
    <w:rsid w:val="00EC5E20"/>
    <w:rsid w:val="00EC6D06"/>
    <w:rsid w:val="00ED0ADF"/>
    <w:rsid w:val="00ED313E"/>
    <w:rsid w:val="00ED3A04"/>
    <w:rsid w:val="00ED6432"/>
    <w:rsid w:val="00ED7D7A"/>
    <w:rsid w:val="00EE1045"/>
    <w:rsid w:val="00EE2A8D"/>
    <w:rsid w:val="00EE36BC"/>
    <w:rsid w:val="00EE4EE4"/>
    <w:rsid w:val="00EF1C22"/>
    <w:rsid w:val="00EF4873"/>
    <w:rsid w:val="00F10897"/>
    <w:rsid w:val="00F12503"/>
    <w:rsid w:val="00F22D6E"/>
    <w:rsid w:val="00F2634C"/>
    <w:rsid w:val="00F27229"/>
    <w:rsid w:val="00F31763"/>
    <w:rsid w:val="00F34A6B"/>
    <w:rsid w:val="00F35720"/>
    <w:rsid w:val="00F367E6"/>
    <w:rsid w:val="00F379A6"/>
    <w:rsid w:val="00F402B5"/>
    <w:rsid w:val="00F402BF"/>
    <w:rsid w:val="00F41FFF"/>
    <w:rsid w:val="00F443C7"/>
    <w:rsid w:val="00F459AA"/>
    <w:rsid w:val="00F45DD8"/>
    <w:rsid w:val="00F466AE"/>
    <w:rsid w:val="00F46A43"/>
    <w:rsid w:val="00F5175D"/>
    <w:rsid w:val="00F54A0D"/>
    <w:rsid w:val="00F554F2"/>
    <w:rsid w:val="00F61F24"/>
    <w:rsid w:val="00F62C54"/>
    <w:rsid w:val="00F63A67"/>
    <w:rsid w:val="00F64B76"/>
    <w:rsid w:val="00F64D83"/>
    <w:rsid w:val="00F70C2B"/>
    <w:rsid w:val="00F72E14"/>
    <w:rsid w:val="00F75D46"/>
    <w:rsid w:val="00F760FB"/>
    <w:rsid w:val="00F836E6"/>
    <w:rsid w:val="00F851F2"/>
    <w:rsid w:val="00F869F6"/>
    <w:rsid w:val="00F86E47"/>
    <w:rsid w:val="00F93A34"/>
    <w:rsid w:val="00F9419C"/>
    <w:rsid w:val="00F96E06"/>
    <w:rsid w:val="00FA223A"/>
    <w:rsid w:val="00FA3003"/>
    <w:rsid w:val="00FA4C85"/>
    <w:rsid w:val="00FA6C04"/>
    <w:rsid w:val="00FC0209"/>
    <w:rsid w:val="00FC2939"/>
    <w:rsid w:val="00FC44C0"/>
    <w:rsid w:val="00FD24C2"/>
    <w:rsid w:val="00FD3447"/>
    <w:rsid w:val="00FD3923"/>
    <w:rsid w:val="00FD5083"/>
    <w:rsid w:val="00FD51E4"/>
    <w:rsid w:val="00FD5D96"/>
    <w:rsid w:val="00FD60AF"/>
    <w:rsid w:val="00FE0064"/>
    <w:rsid w:val="00FE5E91"/>
    <w:rsid w:val="00FE6996"/>
    <w:rsid w:val="00FF3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87965"/>
  <w15:docId w15:val="{501F6E1E-33F7-4CCB-92E3-D9453255C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paragraph" w:styleId="BalloonText">
    <w:name w:val="Balloon Text"/>
    <w:basedOn w:val="Normal"/>
    <w:semiHidden/>
    <w:rsid w:val="00277F5B"/>
    <w:rPr>
      <w:rFonts w:ascii="Tahoma" w:hAnsi="Tahoma" w:cs="Tahoma"/>
      <w:sz w:val="16"/>
      <w:szCs w:val="16"/>
    </w:rPr>
  </w:style>
  <w:style w:type="paragraph" w:styleId="ListParagraph">
    <w:name w:val="List Paragraph"/>
    <w:basedOn w:val="Normal"/>
    <w:uiPriority w:val="34"/>
    <w:qFormat/>
    <w:rsid w:val="0066690F"/>
    <w:pPr>
      <w:ind w:left="720"/>
    </w:pPr>
  </w:style>
  <w:style w:type="paragraph" w:styleId="Header">
    <w:name w:val="header"/>
    <w:basedOn w:val="Normal"/>
    <w:link w:val="HeaderChar"/>
    <w:rsid w:val="00EA46BC"/>
    <w:pPr>
      <w:tabs>
        <w:tab w:val="center" w:pos="4680"/>
        <w:tab w:val="right" w:pos="9360"/>
      </w:tabs>
    </w:pPr>
  </w:style>
  <w:style w:type="character" w:customStyle="1" w:styleId="HeaderChar">
    <w:name w:val="Header Char"/>
    <w:link w:val="Header"/>
    <w:rsid w:val="00EA46BC"/>
    <w:rPr>
      <w:sz w:val="24"/>
    </w:rPr>
  </w:style>
  <w:style w:type="paragraph" w:styleId="Footer">
    <w:name w:val="footer"/>
    <w:basedOn w:val="Normal"/>
    <w:link w:val="FooterChar"/>
    <w:uiPriority w:val="99"/>
    <w:rsid w:val="00EA46BC"/>
    <w:pPr>
      <w:tabs>
        <w:tab w:val="center" w:pos="4680"/>
        <w:tab w:val="right" w:pos="9360"/>
      </w:tabs>
    </w:pPr>
  </w:style>
  <w:style w:type="character" w:customStyle="1" w:styleId="FooterChar">
    <w:name w:val="Footer Char"/>
    <w:link w:val="Footer"/>
    <w:uiPriority w:val="99"/>
    <w:rsid w:val="00EA46BC"/>
    <w:rPr>
      <w:sz w:val="24"/>
    </w:rPr>
  </w:style>
  <w:style w:type="paragraph" w:styleId="NoSpacing">
    <w:name w:val="No Spacing"/>
    <w:uiPriority w:val="1"/>
    <w:qFormat/>
    <w:rsid w:val="0078114D"/>
    <w:rPr>
      <w:sz w:val="24"/>
    </w:rPr>
  </w:style>
  <w:style w:type="paragraph" w:styleId="CommentText">
    <w:name w:val="annotation text"/>
    <w:basedOn w:val="Normal"/>
    <w:link w:val="CommentTextChar"/>
    <w:rsid w:val="00603E87"/>
    <w:rPr>
      <w:sz w:val="20"/>
    </w:rPr>
  </w:style>
  <w:style w:type="character" w:customStyle="1" w:styleId="CommentTextChar">
    <w:name w:val="Comment Text Char"/>
    <w:basedOn w:val="DefaultParagraphFont"/>
    <w:link w:val="CommentText"/>
    <w:rsid w:val="00603E87"/>
  </w:style>
  <w:style w:type="character" w:styleId="CommentReference">
    <w:name w:val="annotation reference"/>
    <w:basedOn w:val="DefaultParagraphFont"/>
    <w:uiPriority w:val="99"/>
    <w:rsid w:val="00603E87"/>
    <w:rPr>
      <w:sz w:val="16"/>
    </w:rPr>
  </w:style>
  <w:style w:type="table" w:styleId="TableGrid">
    <w:name w:val="Table Grid"/>
    <w:basedOn w:val="TableNormal"/>
    <w:uiPriority w:val="59"/>
    <w:rsid w:val="00372EF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A3003"/>
    <w:rPr>
      <w:color w:val="0000FF" w:themeColor="hyperlink"/>
      <w:u w:val="single"/>
    </w:rPr>
  </w:style>
  <w:style w:type="paragraph" w:styleId="BodyText">
    <w:name w:val="Body Text"/>
    <w:basedOn w:val="Normal"/>
    <w:link w:val="BodyTextChar"/>
    <w:rsid w:val="000D3CB3"/>
    <w:pPr>
      <w:spacing w:after="240"/>
      <w:jc w:val="both"/>
    </w:pPr>
    <w:rPr>
      <w:szCs w:val="24"/>
    </w:rPr>
  </w:style>
  <w:style w:type="character" w:customStyle="1" w:styleId="BodyTextChar">
    <w:name w:val="Body Text Char"/>
    <w:basedOn w:val="DefaultParagraphFont"/>
    <w:link w:val="BodyText"/>
    <w:rsid w:val="000D3C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30011">
      <w:bodyDiv w:val="1"/>
      <w:marLeft w:val="0"/>
      <w:marRight w:val="0"/>
      <w:marTop w:val="0"/>
      <w:marBottom w:val="0"/>
      <w:divBdr>
        <w:top w:val="none" w:sz="0" w:space="0" w:color="auto"/>
        <w:left w:val="none" w:sz="0" w:space="0" w:color="auto"/>
        <w:bottom w:val="none" w:sz="0" w:space="0" w:color="auto"/>
        <w:right w:val="none" w:sz="0" w:space="0" w:color="auto"/>
      </w:divBdr>
    </w:div>
    <w:div w:id="116466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FF589-6078-44C5-8842-43ADAD462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4019</Words>
  <Characters>22913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VIRGINIA INVESTMENT PARTNERSHIP</vt:lpstr>
    </vt:vector>
  </TitlesOfParts>
  <Company>VEDP</Company>
  <LinksUpToDate>false</LinksUpToDate>
  <CharactersWithSpaces>26879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INVESTMENT PARTNERSHIP</dc:title>
  <dc:creator>VEDP</dc:creator>
  <cp:lastModifiedBy>McNinch, Sandi</cp:lastModifiedBy>
  <cp:revision>7</cp:revision>
  <cp:lastPrinted>2019-04-10T15:00:00Z</cp:lastPrinted>
  <dcterms:created xsi:type="dcterms:W3CDTF">2022-06-30T18:21:00Z</dcterms:created>
  <dcterms:modified xsi:type="dcterms:W3CDTF">2022-06-30T18:36:00Z</dcterms:modified>
</cp:coreProperties>
</file>