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1DFB" w14:textId="77777777" w:rsidR="00850C02" w:rsidRDefault="00850C02" w:rsidP="00923026">
      <w:pPr>
        <w:pStyle w:val="BodyText"/>
        <w:ind w:right="780"/>
        <w:rPr>
          <w:sz w:val="20"/>
        </w:rPr>
      </w:pPr>
    </w:p>
    <w:p w14:paraId="3F301DFC" w14:textId="77777777" w:rsidR="00850C02" w:rsidRDefault="00850C02" w:rsidP="00923026">
      <w:pPr>
        <w:pStyle w:val="BodyText"/>
        <w:ind w:right="780"/>
        <w:rPr>
          <w:sz w:val="20"/>
        </w:rPr>
      </w:pPr>
    </w:p>
    <w:p w14:paraId="3F301DFD" w14:textId="77777777" w:rsidR="00850C02" w:rsidRDefault="00850C02" w:rsidP="00923026">
      <w:pPr>
        <w:pStyle w:val="BodyText"/>
        <w:ind w:right="780"/>
        <w:rPr>
          <w:sz w:val="20"/>
        </w:rPr>
      </w:pPr>
    </w:p>
    <w:p w14:paraId="3F301DFE" w14:textId="77777777" w:rsidR="00850C02" w:rsidRDefault="00850C02" w:rsidP="00923026">
      <w:pPr>
        <w:pStyle w:val="BodyText"/>
        <w:ind w:right="780"/>
        <w:rPr>
          <w:sz w:val="20"/>
        </w:rPr>
      </w:pPr>
    </w:p>
    <w:p w14:paraId="3F301DFF" w14:textId="77777777" w:rsidR="00850C02" w:rsidRDefault="00850C02" w:rsidP="00923026">
      <w:pPr>
        <w:pStyle w:val="BodyText"/>
        <w:ind w:right="780"/>
        <w:rPr>
          <w:sz w:val="20"/>
        </w:rPr>
      </w:pPr>
    </w:p>
    <w:p w14:paraId="3F301E00" w14:textId="77777777" w:rsidR="00850C02" w:rsidRDefault="00850C02" w:rsidP="00923026">
      <w:pPr>
        <w:pStyle w:val="BodyText"/>
        <w:spacing w:before="6"/>
        <w:ind w:right="780"/>
        <w:rPr>
          <w:sz w:val="11"/>
        </w:rPr>
      </w:pPr>
    </w:p>
    <w:p w14:paraId="3F301E01" w14:textId="77777777" w:rsidR="00850C02" w:rsidRDefault="00397D2A" w:rsidP="00923026">
      <w:pPr>
        <w:pStyle w:val="BodyText"/>
        <w:ind w:left="1330" w:right="780"/>
        <w:rPr>
          <w:sz w:val="20"/>
        </w:rPr>
      </w:pPr>
      <w:r>
        <w:rPr>
          <w:noProof/>
          <w:sz w:val="20"/>
        </w:rPr>
        <w:drawing>
          <wp:inline distT="0" distB="0" distL="0" distR="0" wp14:anchorId="3F30207F" wp14:editId="3F302080">
            <wp:extent cx="5169905" cy="105194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169905" cy="1051941"/>
                    </a:xfrm>
                    <a:prstGeom prst="rect">
                      <a:avLst/>
                    </a:prstGeom>
                  </pic:spPr>
                </pic:pic>
              </a:graphicData>
            </a:graphic>
          </wp:inline>
        </w:drawing>
      </w:r>
    </w:p>
    <w:p w14:paraId="3F301E02" w14:textId="77777777" w:rsidR="00850C02" w:rsidRDefault="00850C02" w:rsidP="00923026">
      <w:pPr>
        <w:pStyle w:val="BodyText"/>
        <w:ind w:right="780"/>
        <w:rPr>
          <w:sz w:val="20"/>
        </w:rPr>
      </w:pPr>
    </w:p>
    <w:p w14:paraId="3F301E03" w14:textId="77777777" w:rsidR="00850C02" w:rsidRDefault="00850C02" w:rsidP="00923026">
      <w:pPr>
        <w:pStyle w:val="BodyText"/>
        <w:ind w:right="780"/>
        <w:rPr>
          <w:sz w:val="20"/>
        </w:rPr>
      </w:pPr>
    </w:p>
    <w:p w14:paraId="3F301E04" w14:textId="77777777" w:rsidR="00850C02" w:rsidRDefault="00850C02" w:rsidP="00923026">
      <w:pPr>
        <w:pStyle w:val="BodyText"/>
        <w:ind w:right="780"/>
        <w:rPr>
          <w:sz w:val="20"/>
        </w:rPr>
      </w:pPr>
    </w:p>
    <w:p w14:paraId="3F301E05" w14:textId="77777777" w:rsidR="00850C02" w:rsidRDefault="00850C02" w:rsidP="00923026">
      <w:pPr>
        <w:pStyle w:val="BodyText"/>
        <w:ind w:right="780"/>
        <w:rPr>
          <w:sz w:val="20"/>
        </w:rPr>
      </w:pPr>
    </w:p>
    <w:p w14:paraId="3F301E06" w14:textId="77777777" w:rsidR="00850C02" w:rsidRDefault="00850C02" w:rsidP="00923026">
      <w:pPr>
        <w:pStyle w:val="BodyText"/>
        <w:ind w:right="780"/>
        <w:rPr>
          <w:sz w:val="20"/>
        </w:rPr>
      </w:pPr>
    </w:p>
    <w:p w14:paraId="3F301E07" w14:textId="77777777" w:rsidR="00850C02" w:rsidRDefault="00397D2A" w:rsidP="00923026">
      <w:pPr>
        <w:spacing w:before="213"/>
        <w:ind w:left="886" w:right="780"/>
        <w:jc w:val="center"/>
        <w:rPr>
          <w:b/>
          <w:sz w:val="40"/>
        </w:rPr>
      </w:pPr>
      <w:r>
        <w:rPr>
          <w:b/>
          <w:sz w:val="40"/>
        </w:rPr>
        <w:t>VIRGINIA</w:t>
      </w:r>
      <w:r>
        <w:rPr>
          <w:b/>
          <w:spacing w:val="-5"/>
          <w:sz w:val="40"/>
        </w:rPr>
        <w:t xml:space="preserve"> </w:t>
      </w:r>
      <w:r>
        <w:rPr>
          <w:b/>
          <w:sz w:val="40"/>
        </w:rPr>
        <w:t>BUSINESS</w:t>
      </w:r>
      <w:r>
        <w:rPr>
          <w:b/>
          <w:spacing w:val="-3"/>
          <w:sz w:val="40"/>
        </w:rPr>
        <w:t xml:space="preserve"> </w:t>
      </w:r>
      <w:r>
        <w:rPr>
          <w:b/>
          <w:sz w:val="40"/>
        </w:rPr>
        <w:t>READY</w:t>
      </w:r>
      <w:r>
        <w:rPr>
          <w:b/>
          <w:spacing w:val="-3"/>
          <w:sz w:val="40"/>
        </w:rPr>
        <w:t xml:space="preserve"> </w:t>
      </w:r>
      <w:r>
        <w:rPr>
          <w:b/>
          <w:sz w:val="40"/>
        </w:rPr>
        <w:t>SITES</w:t>
      </w:r>
      <w:r>
        <w:rPr>
          <w:b/>
          <w:spacing w:val="-2"/>
          <w:sz w:val="40"/>
        </w:rPr>
        <w:t xml:space="preserve"> PROGRAM</w:t>
      </w:r>
    </w:p>
    <w:p w14:paraId="3F301E08" w14:textId="77777777" w:rsidR="00850C02" w:rsidRDefault="00850C02" w:rsidP="00923026">
      <w:pPr>
        <w:pStyle w:val="BodyText"/>
        <w:ind w:right="780"/>
        <w:rPr>
          <w:b/>
          <w:sz w:val="44"/>
        </w:rPr>
      </w:pPr>
    </w:p>
    <w:p w14:paraId="3F301E09" w14:textId="77777777" w:rsidR="00850C02" w:rsidRDefault="00850C02" w:rsidP="00923026">
      <w:pPr>
        <w:pStyle w:val="BodyText"/>
        <w:spacing w:before="2"/>
        <w:ind w:right="780"/>
        <w:rPr>
          <w:b/>
          <w:sz w:val="64"/>
        </w:rPr>
      </w:pPr>
    </w:p>
    <w:p w14:paraId="3F301E0A" w14:textId="4873EA4B" w:rsidR="00850C02" w:rsidRDefault="00397D2A" w:rsidP="00923026">
      <w:pPr>
        <w:ind w:left="2170" w:right="780" w:hanging="1"/>
        <w:jc w:val="center"/>
        <w:rPr>
          <w:b/>
          <w:sz w:val="40"/>
        </w:rPr>
      </w:pPr>
      <w:r>
        <w:rPr>
          <w:b/>
          <w:sz w:val="40"/>
        </w:rPr>
        <w:t xml:space="preserve">SITE </w:t>
      </w:r>
      <w:r w:rsidR="00654240">
        <w:rPr>
          <w:b/>
          <w:sz w:val="40"/>
        </w:rPr>
        <w:t>CHARACTERIZATION</w:t>
      </w:r>
      <w:r>
        <w:rPr>
          <w:b/>
          <w:sz w:val="40"/>
        </w:rPr>
        <w:t xml:space="preserve"> GUIDELINES</w:t>
      </w:r>
      <w:r>
        <w:rPr>
          <w:b/>
          <w:spacing w:val="-19"/>
          <w:sz w:val="40"/>
        </w:rPr>
        <w:t xml:space="preserve"> </w:t>
      </w:r>
      <w:r>
        <w:rPr>
          <w:b/>
          <w:sz w:val="40"/>
        </w:rPr>
        <w:t>AND</w:t>
      </w:r>
      <w:r>
        <w:rPr>
          <w:b/>
          <w:spacing w:val="-17"/>
          <w:sz w:val="40"/>
        </w:rPr>
        <w:t xml:space="preserve"> </w:t>
      </w:r>
      <w:r>
        <w:rPr>
          <w:b/>
          <w:sz w:val="40"/>
        </w:rPr>
        <w:t>APPLICATION</w:t>
      </w:r>
    </w:p>
    <w:p w14:paraId="3F301E0B" w14:textId="0AFFD496" w:rsidR="00850C02" w:rsidRDefault="00397D2A" w:rsidP="00923026">
      <w:pPr>
        <w:spacing w:before="276"/>
        <w:ind w:left="886" w:right="780"/>
        <w:jc w:val="center"/>
        <w:rPr>
          <w:b/>
          <w:sz w:val="40"/>
        </w:rPr>
      </w:pPr>
      <w:r>
        <w:rPr>
          <w:b/>
          <w:spacing w:val="-2"/>
          <w:sz w:val="40"/>
        </w:rPr>
        <w:t>(FY2</w:t>
      </w:r>
      <w:r w:rsidR="00E7567C">
        <w:rPr>
          <w:b/>
          <w:spacing w:val="-2"/>
          <w:sz w:val="40"/>
        </w:rPr>
        <w:t>3</w:t>
      </w:r>
      <w:r>
        <w:rPr>
          <w:b/>
          <w:spacing w:val="-2"/>
          <w:sz w:val="40"/>
        </w:rPr>
        <w:t>)</w:t>
      </w:r>
    </w:p>
    <w:p w14:paraId="3F301E0C" w14:textId="77777777" w:rsidR="00850C02" w:rsidRDefault="00850C02" w:rsidP="00923026">
      <w:pPr>
        <w:ind w:right="780"/>
        <w:jc w:val="center"/>
        <w:rPr>
          <w:sz w:val="40"/>
        </w:rPr>
        <w:sectPr w:rsidR="00850C02">
          <w:type w:val="continuous"/>
          <w:pgSz w:w="12240" w:h="15840"/>
          <w:pgMar w:top="1500" w:right="800" w:bottom="280" w:left="760" w:header="720" w:footer="720" w:gutter="0"/>
          <w:cols w:space="720"/>
        </w:sectPr>
      </w:pPr>
    </w:p>
    <w:p w14:paraId="3F301E0D" w14:textId="5F35A402" w:rsidR="00850C02" w:rsidRDefault="00397D2A" w:rsidP="00923026">
      <w:pPr>
        <w:pStyle w:val="Heading2"/>
        <w:ind w:left="883" w:right="780"/>
        <w:jc w:val="center"/>
      </w:pPr>
      <w:r>
        <w:lastRenderedPageBreak/>
        <w:t>VIRGINIA</w:t>
      </w:r>
      <w:r>
        <w:rPr>
          <w:spacing w:val="-10"/>
        </w:rPr>
        <w:t xml:space="preserve"> </w:t>
      </w:r>
      <w:r>
        <w:t>BUSINESS</w:t>
      </w:r>
      <w:r>
        <w:rPr>
          <w:spacing w:val="-11"/>
        </w:rPr>
        <w:t xml:space="preserve"> </w:t>
      </w:r>
      <w:r>
        <w:t>READY</w:t>
      </w:r>
      <w:r>
        <w:rPr>
          <w:spacing w:val="-9"/>
        </w:rPr>
        <w:t xml:space="preserve"> </w:t>
      </w:r>
      <w:r>
        <w:t>SITES</w:t>
      </w:r>
      <w:r>
        <w:rPr>
          <w:spacing w:val="-9"/>
        </w:rPr>
        <w:t xml:space="preserve"> </w:t>
      </w:r>
      <w:r>
        <w:rPr>
          <w:spacing w:val="-2"/>
        </w:rPr>
        <w:t>PROGRAM</w:t>
      </w:r>
      <w:r w:rsidR="00654240">
        <w:rPr>
          <w:spacing w:val="-2"/>
        </w:rPr>
        <w:t xml:space="preserve"> (VBRSP)</w:t>
      </w:r>
    </w:p>
    <w:p w14:paraId="3F301E0F" w14:textId="6BCFD1B7" w:rsidR="00850C02" w:rsidRDefault="00397D2A" w:rsidP="00923026">
      <w:pPr>
        <w:ind w:left="884" w:right="780"/>
        <w:jc w:val="center"/>
        <w:rPr>
          <w:b/>
          <w:sz w:val="24"/>
        </w:rPr>
      </w:pPr>
      <w:r>
        <w:rPr>
          <w:b/>
          <w:sz w:val="24"/>
          <w:u w:val="single"/>
        </w:rPr>
        <w:t>Site</w:t>
      </w:r>
      <w:r>
        <w:rPr>
          <w:b/>
          <w:spacing w:val="-10"/>
          <w:sz w:val="24"/>
          <w:u w:val="single"/>
        </w:rPr>
        <w:t xml:space="preserve"> </w:t>
      </w:r>
      <w:r w:rsidR="00342271">
        <w:rPr>
          <w:b/>
          <w:sz w:val="24"/>
          <w:u w:val="single"/>
        </w:rPr>
        <w:t>Characterization</w:t>
      </w:r>
      <w:r>
        <w:rPr>
          <w:b/>
          <w:spacing w:val="-8"/>
          <w:sz w:val="24"/>
          <w:u w:val="single"/>
        </w:rPr>
        <w:t xml:space="preserve"> </w:t>
      </w:r>
      <w:r>
        <w:rPr>
          <w:b/>
          <w:sz w:val="24"/>
          <w:u w:val="single"/>
        </w:rPr>
        <w:t>Guidelines</w:t>
      </w:r>
      <w:r>
        <w:rPr>
          <w:b/>
          <w:spacing w:val="-7"/>
          <w:sz w:val="24"/>
          <w:u w:val="single"/>
        </w:rPr>
        <w:t xml:space="preserve"> </w:t>
      </w:r>
      <w:r>
        <w:rPr>
          <w:b/>
          <w:sz w:val="24"/>
          <w:u w:val="single"/>
        </w:rPr>
        <w:t>and</w:t>
      </w:r>
      <w:r>
        <w:rPr>
          <w:b/>
          <w:spacing w:val="-8"/>
          <w:sz w:val="24"/>
          <w:u w:val="single"/>
        </w:rPr>
        <w:t xml:space="preserve"> </w:t>
      </w:r>
      <w:r>
        <w:rPr>
          <w:b/>
          <w:spacing w:val="-2"/>
          <w:sz w:val="24"/>
          <w:u w:val="single"/>
        </w:rPr>
        <w:t>Application</w:t>
      </w:r>
    </w:p>
    <w:p w14:paraId="3F301E10" w14:textId="77777777" w:rsidR="00850C02" w:rsidRDefault="00850C02" w:rsidP="00923026">
      <w:pPr>
        <w:pStyle w:val="BodyText"/>
        <w:spacing w:before="2"/>
        <w:ind w:right="780"/>
        <w:rPr>
          <w:b/>
          <w:sz w:val="16"/>
        </w:rPr>
      </w:pPr>
    </w:p>
    <w:p w14:paraId="3F301E11" w14:textId="2EDCDE09" w:rsidR="00850C02" w:rsidRDefault="00397D2A" w:rsidP="00923026">
      <w:pPr>
        <w:spacing w:before="90"/>
        <w:ind w:left="885" w:right="780"/>
        <w:jc w:val="center"/>
        <w:rPr>
          <w:b/>
          <w:sz w:val="24"/>
        </w:rPr>
      </w:pPr>
      <w:r>
        <w:rPr>
          <w:b/>
          <w:spacing w:val="-2"/>
          <w:sz w:val="24"/>
        </w:rPr>
        <w:t>(FY2</w:t>
      </w:r>
      <w:r w:rsidR="00E7567C">
        <w:rPr>
          <w:b/>
          <w:spacing w:val="-2"/>
          <w:sz w:val="24"/>
        </w:rPr>
        <w:t>3</w:t>
      </w:r>
      <w:r>
        <w:rPr>
          <w:b/>
          <w:spacing w:val="-2"/>
          <w:sz w:val="24"/>
        </w:rPr>
        <w:t>)</w:t>
      </w:r>
    </w:p>
    <w:p w14:paraId="3F301E12" w14:textId="6E22C4ED" w:rsidR="00850C02" w:rsidRDefault="00BB7E0A" w:rsidP="00923026">
      <w:pPr>
        <w:pStyle w:val="BodyText"/>
        <w:spacing w:before="8"/>
        <w:ind w:right="780"/>
        <w:rPr>
          <w:b/>
          <w:sz w:val="23"/>
        </w:rPr>
      </w:pPr>
      <w:r>
        <w:rPr>
          <w:noProof/>
        </w:rPr>
        <mc:AlternateContent>
          <mc:Choice Requires="wps">
            <w:drawing>
              <wp:anchor distT="0" distB="0" distL="0" distR="0" simplePos="0" relativeHeight="251658244" behindDoc="1" locked="0" layoutInCell="1" allowOverlap="1" wp14:anchorId="3F302081" wp14:editId="5D00434D">
                <wp:simplePos x="0" y="0"/>
                <wp:positionH relativeFrom="page">
                  <wp:posOffset>896620</wp:posOffset>
                </wp:positionH>
                <wp:positionV relativeFrom="paragraph">
                  <wp:posOffset>188595</wp:posOffset>
                </wp:positionV>
                <wp:extent cx="5981065" cy="6350"/>
                <wp:effectExtent l="0" t="0" r="0" b="0"/>
                <wp:wrapTopAndBottom/>
                <wp:docPr id="10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DC3FD" id="docshape4" o:spid="_x0000_s1026" style="position:absolute;margin-left:70.6pt;margin-top:14.85pt;width:470.95pt;height:.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ppscauAAAAAKAQAADwAAAGRycy9kb3ducmV2LnhtbEyPwU7DMBBE&#10;70j8g7VI3KidtNA0jVNRJI5ItHCgNyfeJlHjdbDdNvD1uCd6HO3TzNtiNZqendD5zpKEZCKAIdVW&#10;d9RI+Px4fciA+aBIq94SSvhBD6vy9qZQubZn2uBpGxoWS8jnSkIbwpBz7usWjfITOyDF2946o0KM&#10;ruHaqXMsNz1PhXjiRnUUF1o14EuL9WF7NBLWi2z9/T6jt99NtcPdV3V4TJ2Q8v5ufF4CCziGfxgu&#10;+lEdyuhU2SNpz/qYZ0kaUQnpYg7sAohsmgCrJEzFHHhZ8OsXyj8AAAD//wMAUEsBAi0AFAAGAAgA&#10;AAAhALaDOJL+AAAA4QEAABMAAAAAAAAAAAAAAAAAAAAAAFtDb250ZW50X1R5cGVzXS54bWxQSwEC&#10;LQAUAAYACAAAACEAOP0h/9YAAACUAQAACwAAAAAAAAAAAAAAAAAvAQAAX3JlbHMvLnJlbHNQSwEC&#10;LQAUAAYACAAAACEAipF2hOUBAACzAwAADgAAAAAAAAAAAAAAAAAuAgAAZHJzL2Uyb0RvYy54bWxQ&#10;SwECLQAUAAYACAAAACEAppscauAAAAAKAQAADwAAAAAAAAAAAAAAAAA/BAAAZHJzL2Rvd25yZXYu&#10;eG1sUEsFBgAAAAAEAAQA8wAAAEwFAAAAAA==&#10;" fillcolor="black" stroked="f">
                <w10:wrap type="topAndBottom" anchorx="page"/>
              </v:rect>
            </w:pict>
          </mc:Fallback>
        </mc:AlternateContent>
      </w:r>
    </w:p>
    <w:p w14:paraId="3F301E13" w14:textId="77777777" w:rsidR="00850C02" w:rsidRDefault="00850C02" w:rsidP="00923026">
      <w:pPr>
        <w:pStyle w:val="BodyText"/>
        <w:spacing w:before="3"/>
        <w:ind w:right="780"/>
        <w:rPr>
          <w:b/>
          <w:sz w:val="16"/>
        </w:rPr>
      </w:pPr>
    </w:p>
    <w:p w14:paraId="3F301E17" w14:textId="77777777" w:rsidR="00850C02" w:rsidRDefault="00850C02" w:rsidP="00923026">
      <w:pPr>
        <w:pStyle w:val="BodyText"/>
        <w:spacing w:before="2"/>
        <w:ind w:right="780"/>
        <w:rPr>
          <w:b/>
          <w:sz w:val="16"/>
        </w:rPr>
      </w:pPr>
    </w:p>
    <w:p w14:paraId="6EDED333" w14:textId="77777777" w:rsidR="00DA3332" w:rsidRDefault="00342271" w:rsidP="00923026">
      <w:pPr>
        <w:pStyle w:val="BodyText"/>
        <w:ind w:left="680" w:right="780"/>
        <w:rPr>
          <w:bCs/>
          <w:spacing w:val="-2"/>
        </w:rPr>
      </w:pPr>
      <w:r>
        <w:rPr>
          <w:bCs/>
          <w:spacing w:val="-2"/>
        </w:rPr>
        <w:t>T</w:t>
      </w:r>
      <w:r w:rsidRPr="001154EF">
        <w:rPr>
          <w:bCs/>
          <w:spacing w:val="-2"/>
        </w:rPr>
        <w:t>he Virginia Business Ready Sites Program (VBRSP) was established pursuant to § 2.2-2238 C. of the Code of Virginia of 1950, as amended (the Code), to identify and assess the readiness of potential industrial or commercial sites in the Commonwealth of Virginia (the Commonwealth) for marketing for industrial or commercial economic development purposes, thereby enhancing the Commonwealth’s infrastructure and promoting the Commonwealth’s competitive business environment.</w:t>
      </w:r>
    </w:p>
    <w:p w14:paraId="7D98983B" w14:textId="77777777" w:rsidR="00DA3332" w:rsidRDefault="00DA3332" w:rsidP="00923026">
      <w:pPr>
        <w:pStyle w:val="BodyText"/>
        <w:ind w:left="680" w:right="780"/>
        <w:rPr>
          <w:bCs/>
          <w:spacing w:val="-2"/>
        </w:rPr>
      </w:pPr>
    </w:p>
    <w:p w14:paraId="4DC06F86" w14:textId="77777777" w:rsidR="00DA3332" w:rsidRDefault="00342271" w:rsidP="00923026">
      <w:pPr>
        <w:pStyle w:val="BodyText"/>
        <w:ind w:left="680" w:right="780"/>
        <w:rPr>
          <w:bCs/>
          <w:spacing w:val="-2"/>
        </w:rPr>
      </w:pPr>
      <w:r w:rsidRPr="001154EF">
        <w:rPr>
          <w:bCs/>
          <w:spacing w:val="-2"/>
        </w:rPr>
        <w:t>The initial step under the VBRSP is to conduct Site Characterization for a potential site.  A licensed civil engineer or equivalent (Site Development Professional) will conduct Site Characterization by:</w:t>
      </w:r>
    </w:p>
    <w:p w14:paraId="493BB411" w14:textId="1277B9C2" w:rsidR="00DA3332" w:rsidRDefault="00DA3332" w:rsidP="00923026">
      <w:pPr>
        <w:pStyle w:val="BodyText"/>
        <w:ind w:left="680" w:right="780"/>
        <w:rPr>
          <w:bCs/>
          <w:spacing w:val="-2"/>
        </w:rPr>
      </w:pPr>
    </w:p>
    <w:p w14:paraId="19535BBE" w14:textId="77777777" w:rsidR="00DA3332" w:rsidRDefault="00DA3332" w:rsidP="00923026">
      <w:pPr>
        <w:pStyle w:val="ListParagraph"/>
        <w:numPr>
          <w:ilvl w:val="0"/>
          <w:numId w:val="17"/>
        </w:numPr>
        <w:spacing w:before="90"/>
        <w:ind w:right="780"/>
        <w:rPr>
          <w:bCs/>
          <w:spacing w:val="-2"/>
          <w:sz w:val="24"/>
        </w:rPr>
      </w:pPr>
      <w:r w:rsidRPr="00EC166F">
        <w:rPr>
          <w:bCs/>
          <w:spacing w:val="-2"/>
          <w:sz w:val="24"/>
        </w:rPr>
        <w:t xml:space="preserve">assessing the site to establish the current level of existing </w:t>
      </w:r>
      <w:proofErr w:type="gramStart"/>
      <w:r w:rsidRPr="00EC166F">
        <w:rPr>
          <w:bCs/>
          <w:spacing w:val="-2"/>
          <w:sz w:val="24"/>
        </w:rPr>
        <w:t>development;</w:t>
      </w:r>
      <w:proofErr w:type="gramEnd"/>
    </w:p>
    <w:p w14:paraId="2DF351AE" w14:textId="77777777" w:rsidR="00DA3332" w:rsidRDefault="00DA3332" w:rsidP="00923026">
      <w:pPr>
        <w:pStyle w:val="ListParagraph"/>
        <w:numPr>
          <w:ilvl w:val="0"/>
          <w:numId w:val="17"/>
        </w:numPr>
        <w:spacing w:before="90"/>
        <w:ind w:right="780"/>
        <w:rPr>
          <w:bCs/>
          <w:spacing w:val="-2"/>
          <w:sz w:val="24"/>
        </w:rPr>
      </w:pPr>
      <w:r w:rsidRPr="00EC166F">
        <w:rPr>
          <w:bCs/>
          <w:spacing w:val="-2"/>
          <w:sz w:val="24"/>
        </w:rPr>
        <w:t>evaluating the additional development required to bring the site to higher Tier Levels (through Tier 5) and estimating the costs of such development; and</w:t>
      </w:r>
    </w:p>
    <w:p w14:paraId="6A9148E4" w14:textId="77777777" w:rsidR="00DA3332" w:rsidRDefault="00DA3332" w:rsidP="00923026">
      <w:pPr>
        <w:pStyle w:val="ListParagraph"/>
        <w:numPr>
          <w:ilvl w:val="0"/>
          <w:numId w:val="17"/>
        </w:numPr>
        <w:spacing w:before="90"/>
        <w:ind w:right="780"/>
        <w:rPr>
          <w:bCs/>
          <w:spacing w:val="-2"/>
          <w:sz w:val="24"/>
        </w:rPr>
      </w:pPr>
      <w:r w:rsidRPr="00EC166F">
        <w:rPr>
          <w:bCs/>
          <w:spacing w:val="-2"/>
          <w:sz w:val="24"/>
        </w:rPr>
        <w:t>designating to such site one of the Site Characterization Tier Levels set forth in Appendix A; and</w:t>
      </w:r>
    </w:p>
    <w:p w14:paraId="62A63402" w14:textId="77777777" w:rsidR="00DA3332" w:rsidRDefault="00DA3332" w:rsidP="00923026">
      <w:pPr>
        <w:pStyle w:val="ListParagraph"/>
        <w:numPr>
          <w:ilvl w:val="0"/>
          <w:numId w:val="17"/>
        </w:numPr>
        <w:spacing w:before="90"/>
        <w:ind w:right="780"/>
        <w:rPr>
          <w:bCs/>
          <w:spacing w:val="-2"/>
          <w:sz w:val="24"/>
        </w:rPr>
      </w:pPr>
      <w:r w:rsidRPr="00EC166F">
        <w:rPr>
          <w:bCs/>
          <w:spacing w:val="-2"/>
          <w:sz w:val="24"/>
        </w:rPr>
        <w:t>creating a Site Characterization Report containing the elements set forth in Appendix C.</w:t>
      </w:r>
    </w:p>
    <w:p w14:paraId="161E0931" w14:textId="77777777" w:rsidR="00DA3332" w:rsidRDefault="00DA3332" w:rsidP="00923026">
      <w:pPr>
        <w:pStyle w:val="BodyText"/>
        <w:ind w:left="680" w:right="780"/>
        <w:rPr>
          <w:bCs/>
          <w:spacing w:val="-2"/>
        </w:rPr>
      </w:pPr>
    </w:p>
    <w:p w14:paraId="5350A106" w14:textId="77777777" w:rsidR="00DA3332" w:rsidRDefault="00342271" w:rsidP="00923026">
      <w:pPr>
        <w:pStyle w:val="BodyText"/>
        <w:ind w:left="680" w:right="780"/>
        <w:rPr>
          <w:bCs/>
          <w:spacing w:val="-2"/>
        </w:rPr>
      </w:pPr>
      <w:r w:rsidRPr="00342271">
        <w:rPr>
          <w:bCs/>
          <w:spacing w:val="-2"/>
        </w:rPr>
        <w:t>The information contained in the Site Characterization Report will provide insight on development opportunities and challenges presented by the site, and the related cost estimates – essential information for making informed decisions regarding further investment in the site.</w:t>
      </w:r>
    </w:p>
    <w:p w14:paraId="0A67299B" w14:textId="77777777" w:rsidR="00DA3332" w:rsidRDefault="00DA3332" w:rsidP="00923026">
      <w:pPr>
        <w:pStyle w:val="BodyText"/>
        <w:ind w:left="680" w:right="780"/>
        <w:rPr>
          <w:bCs/>
          <w:spacing w:val="-2"/>
        </w:rPr>
      </w:pPr>
    </w:p>
    <w:p w14:paraId="087478DC" w14:textId="77777777" w:rsidR="00DA3332" w:rsidRDefault="00342271" w:rsidP="00923026">
      <w:pPr>
        <w:pStyle w:val="BodyText"/>
        <w:ind w:left="680" w:right="780"/>
        <w:rPr>
          <w:b/>
          <w:spacing w:val="-2"/>
          <w:u w:val="single"/>
        </w:rPr>
      </w:pPr>
      <w:r w:rsidRPr="00014EB4">
        <w:rPr>
          <w:b/>
          <w:spacing w:val="-2"/>
          <w:u w:val="single"/>
        </w:rPr>
        <w:t>Site Characterization Grant</w:t>
      </w:r>
    </w:p>
    <w:p w14:paraId="69591AA6" w14:textId="77777777" w:rsidR="00DA3332" w:rsidRDefault="00DA3332" w:rsidP="00923026">
      <w:pPr>
        <w:pStyle w:val="BodyText"/>
        <w:ind w:left="680" w:right="780"/>
        <w:rPr>
          <w:b/>
          <w:spacing w:val="-2"/>
          <w:u w:val="single"/>
        </w:rPr>
      </w:pPr>
    </w:p>
    <w:p w14:paraId="2214FEBF" w14:textId="77777777" w:rsidR="00DA3332" w:rsidRDefault="00342271" w:rsidP="00923026">
      <w:pPr>
        <w:pStyle w:val="BodyText"/>
        <w:ind w:left="680" w:right="780"/>
        <w:rPr>
          <w:bCs/>
          <w:spacing w:val="-2"/>
        </w:rPr>
      </w:pPr>
      <w:r w:rsidRPr="00EC166F">
        <w:rPr>
          <w:bCs/>
          <w:spacing w:val="-2"/>
        </w:rPr>
        <w:t>Site Characterization Grants are available to reimburse for retaining a Site Development Professional for Site Characterization and receiving a designated Site Characterization Tier Level and Site Characterization Report.</w:t>
      </w:r>
    </w:p>
    <w:p w14:paraId="64A80B0B" w14:textId="77777777" w:rsidR="00DA3332" w:rsidRDefault="00DA3332" w:rsidP="00923026">
      <w:pPr>
        <w:pStyle w:val="BodyText"/>
        <w:ind w:left="680" w:right="780"/>
        <w:rPr>
          <w:bCs/>
          <w:spacing w:val="-2"/>
        </w:rPr>
      </w:pPr>
    </w:p>
    <w:p w14:paraId="4AC22A31" w14:textId="77777777" w:rsidR="00DA3332" w:rsidRDefault="00342271" w:rsidP="00923026">
      <w:pPr>
        <w:pStyle w:val="BodyText"/>
        <w:ind w:left="680" w:right="780"/>
        <w:rPr>
          <w:bCs/>
          <w:spacing w:val="-2"/>
        </w:rPr>
      </w:pPr>
      <w:r w:rsidRPr="00EC166F">
        <w:rPr>
          <w:bCs/>
          <w:spacing w:val="-2"/>
        </w:rPr>
        <w:t>The maximum Site Characterization Grant awarded to an applicant will be 50% of the cost of site assessment, up to $5,000.  A 1:1, state to local match is required (Local Match).  The applicant is responsible for covering any remaining amount of the cost of Site Characterization. Such match must be in cash and may be funded from public and/or private sources. Funds previously expended on other work related to the site will not be considered a part of the match.</w:t>
      </w:r>
    </w:p>
    <w:p w14:paraId="4FF18660" w14:textId="77777777" w:rsidR="00DA3332" w:rsidRDefault="00DA3332" w:rsidP="00923026">
      <w:pPr>
        <w:pStyle w:val="BodyText"/>
        <w:ind w:left="680" w:right="780"/>
        <w:rPr>
          <w:bCs/>
          <w:spacing w:val="-2"/>
        </w:rPr>
      </w:pPr>
    </w:p>
    <w:p w14:paraId="07D85EF9" w14:textId="77777777" w:rsidR="004C7EF7" w:rsidRDefault="004C7EF7" w:rsidP="00923026">
      <w:pPr>
        <w:ind w:right="780"/>
        <w:rPr>
          <w:b/>
          <w:spacing w:val="-2"/>
          <w:sz w:val="24"/>
          <w:szCs w:val="24"/>
          <w:u w:val="single"/>
        </w:rPr>
      </w:pPr>
      <w:r>
        <w:rPr>
          <w:b/>
          <w:spacing w:val="-2"/>
          <w:u w:val="single"/>
        </w:rPr>
        <w:br w:type="page"/>
      </w:r>
    </w:p>
    <w:p w14:paraId="3F301E19" w14:textId="137197C7" w:rsidR="00850C02" w:rsidRPr="00DA3332" w:rsidRDefault="00342271" w:rsidP="00923026">
      <w:pPr>
        <w:pStyle w:val="BodyText"/>
        <w:ind w:left="680" w:right="780"/>
        <w:rPr>
          <w:b/>
          <w:spacing w:val="-2"/>
          <w:u w:val="single"/>
        </w:rPr>
      </w:pPr>
      <w:r w:rsidRPr="00014EB4">
        <w:rPr>
          <w:b/>
          <w:spacing w:val="-2"/>
          <w:u w:val="single"/>
        </w:rPr>
        <w:lastRenderedPageBreak/>
        <w:t>Eligible Applicant</w:t>
      </w:r>
    </w:p>
    <w:p w14:paraId="738B0B2C" w14:textId="77777777" w:rsidR="004C7EF7" w:rsidRDefault="004C7EF7" w:rsidP="00923026">
      <w:pPr>
        <w:pStyle w:val="BodyText"/>
        <w:ind w:left="680" w:right="780"/>
      </w:pPr>
    </w:p>
    <w:p w14:paraId="09FD98AE" w14:textId="09E8C099" w:rsidR="00DA3332" w:rsidRDefault="004C7EF7" w:rsidP="00923026">
      <w:pPr>
        <w:pStyle w:val="BodyText"/>
        <w:ind w:left="680" w:right="780"/>
      </w:pPr>
      <w:r>
        <w:t>A</w:t>
      </w:r>
      <w:r w:rsidRPr="004C7EF7">
        <w:t>n applicant for a Site Characterization Grant must be:</w:t>
      </w:r>
    </w:p>
    <w:p w14:paraId="4131542C" w14:textId="77777777" w:rsidR="004C7EF7" w:rsidRDefault="004C7EF7" w:rsidP="00923026">
      <w:pPr>
        <w:pStyle w:val="BodyText"/>
        <w:ind w:left="680" w:right="780"/>
        <w:rPr>
          <w:szCs w:val="22"/>
        </w:rPr>
      </w:pPr>
    </w:p>
    <w:p w14:paraId="6FE895DC" w14:textId="2D421A74" w:rsidR="004C7EF7" w:rsidRPr="004C7EF7" w:rsidRDefault="004C7EF7" w:rsidP="00923026">
      <w:pPr>
        <w:pStyle w:val="ListParagraph"/>
        <w:numPr>
          <w:ilvl w:val="0"/>
          <w:numId w:val="19"/>
        </w:numPr>
        <w:spacing w:before="90"/>
        <w:ind w:right="780"/>
        <w:rPr>
          <w:bCs/>
          <w:spacing w:val="-2"/>
          <w:sz w:val="24"/>
        </w:rPr>
      </w:pPr>
      <w:r w:rsidRPr="004C7EF7">
        <w:rPr>
          <w:bCs/>
          <w:spacing w:val="-2"/>
          <w:sz w:val="24"/>
        </w:rPr>
        <w:t>counties, cities, and towns of the Commonwealth, and local industrial or economic development authorities created in accordance with the laws of the Commonwealth (each, a “Locality”); and</w:t>
      </w:r>
    </w:p>
    <w:p w14:paraId="1823AF76" w14:textId="1DD6DFFC" w:rsidR="004C7EF7" w:rsidRPr="004C7EF7" w:rsidRDefault="004C7EF7" w:rsidP="00923026">
      <w:pPr>
        <w:pStyle w:val="ListParagraph"/>
        <w:numPr>
          <w:ilvl w:val="0"/>
          <w:numId w:val="19"/>
        </w:numPr>
        <w:spacing w:before="90"/>
        <w:ind w:right="780"/>
        <w:rPr>
          <w:bCs/>
          <w:spacing w:val="-2"/>
          <w:sz w:val="24"/>
        </w:rPr>
      </w:pPr>
      <w:r w:rsidRPr="004C7EF7">
        <w:rPr>
          <w:bCs/>
          <w:spacing w:val="-2"/>
          <w:sz w:val="24"/>
        </w:rPr>
        <w:t>regional industrial or economic development authorities created in accordance with the laws of the Commonwealth (each, a “Regional Authority”).</w:t>
      </w:r>
    </w:p>
    <w:p w14:paraId="476B8C4D" w14:textId="77777777" w:rsidR="00DA3332" w:rsidRPr="004C7EF7" w:rsidRDefault="00DA3332" w:rsidP="00923026">
      <w:pPr>
        <w:pStyle w:val="ListParagraph"/>
        <w:spacing w:before="90"/>
        <w:ind w:left="1605" w:right="780" w:firstLine="0"/>
        <w:rPr>
          <w:bCs/>
          <w:spacing w:val="-2"/>
          <w:sz w:val="24"/>
        </w:rPr>
      </w:pPr>
    </w:p>
    <w:p w14:paraId="3F301E24" w14:textId="248E6F06" w:rsidR="00850C02" w:rsidRDefault="004C7EF7" w:rsidP="00923026">
      <w:pPr>
        <w:pStyle w:val="BodyText"/>
        <w:ind w:left="680" w:right="780"/>
      </w:pPr>
      <w:r w:rsidRPr="00014EB4">
        <w:rPr>
          <w:b/>
          <w:spacing w:val="-2"/>
          <w:u w:val="single"/>
        </w:rPr>
        <w:t>Eligible</w:t>
      </w:r>
      <w:r>
        <w:rPr>
          <w:b/>
          <w:spacing w:val="-2"/>
          <w:u w:val="single"/>
        </w:rPr>
        <w:t xml:space="preserve"> Site</w:t>
      </w:r>
    </w:p>
    <w:p w14:paraId="2C4ABBE7" w14:textId="20D117FD" w:rsidR="004C7EF7" w:rsidRDefault="004C7EF7" w:rsidP="00923026">
      <w:pPr>
        <w:pStyle w:val="BodyText"/>
        <w:ind w:left="680" w:right="780"/>
      </w:pPr>
    </w:p>
    <w:p w14:paraId="1092147D" w14:textId="10A9E38D" w:rsidR="004C7EF7" w:rsidRDefault="004C7EF7" w:rsidP="00923026">
      <w:pPr>
        <w:pStyle w:val="BodyText"/>
        <w:ind w:left="680" w:right="780"/>
      </w:pPr>
      <w:r w:rsidRPr="004C7EF7">
        <w:t>An applicant may apply for a Site Characterization Grant for a site</w:t>
      </w:r>
      <w:r w:rsidR="00725039">
        <w:t xml:space="preserve"> of at least 25 acres</w:t>
      </w:r>
      <w:r w:rsidRPr="004C7EF7">
        <w:t xml:space="preserve"> </w:t>
      </w:r>
      <w:r w:rsidR="00AE6F89">
        <w:t xml:space="preserve">suitable for industrial or commercial development </w:t>
      </w:r>
      <w:r w:rsidRPr="004C7EF7">
        <w:t>that:</w:t>
      </w:r>
    </w:p>
    <w:p w14:paraId="5582C3D6" w14:textId="1DE435B7" w:rsidR="002D07B0" w:rsidRDefault="002D07B0" w:rsidP="00923026">
      <w:pPr>
        <w:pStyle w:val="BodyText"/>
        <w:ind w:left="680" w:right="780"/>
      </w:pPr>
    </w:p>
    <w:p w14:paraId="3A2B08DE" w14:textId="77777777" w:rsidR="002D07B0" w:rsidRDefault="002D07B0" w:rsidP="00923026">
      <w:pPr>
        <w:pStyle w:val="ListParagraph"/>
        <w:numPr>
          <w:ilvl w:val="0"/>
          <w:numId w:val="21"/>
        </w:numPr>
        <w:spacing w:before="90"/>
        <w:ind w:right="780"/>
        <w:rPr>
          <w:bCs/>
          <w:spacing w:val="-2"/>
          <w:sz w:val="24"/>
        </w:rPr>
      </w:pPr>
      <w:r w:rsidRPr="00C75D13">
        <w:rPr>
          <w:bCs/>
          <w:spacing w:val="-2"/>
          <w:sz w:val="24"/>
        </w:rPr>
        <w:t>counties, cities, and towns of the Commonwealth, and local industrial or economic development authorities created in accordance with the laws of the Commonwealth (each, a “Locality”); and</w:t>
      </w:r>
    </w:p>
    <w:p w14:paraId="20000B83" w14:textId="77777777" w:rsidR="002D07B0" w:rsidRPr="00C75D13" w:rsidRDefault="002D07B0" w:rsidP="00923026">
      <w:pPr>
        <w:pStyle w:val="ListParagraph"/>
        <w:numPr>
          <w:ilvl w:val="0"/>
          <w:numId w:val="21"/>
        </w:numPr>
        <w:spacing w:before="90"/>
        <w:ind w:right="780"/>
        <w:rPr>
          <w:bCs/>
          <w:spacing w:val="-2"/>
          <w:sz w:val="24"/>
        </w:rPr>
      </w:pPr>
      <w:r w:rsidRPr="00C75D13">
        <w:t>regional industrial or economic development authorities created in accordance with the laws of the Commonwealth (each, a “Regional Authority”).</w:t>
      </w:r>
    </w:p>
    <w:p w14:paraId="3CC6526B" w14:textId="77777777" w:rsidR="002D07B0" w:rsidRDefault="002D07B0" w:rsidP="00923026">
      <w:pPr>
        <w:ind w:right="780"/>
      </w:pPr>
    </w:p>
    <w:p w14:paraId="2154768C" w14:textId="51496D02" w:rsidR="002D07B0" w:rsidRDefault="002D07B0" w:rsidP="00923026">
      <w:pPr>
        <w:pStyle w:val="BodyText"/>
        <w:ind w:left="680" w:right="780"/>
      </w:pPr>
      <w:r>
        <w:rPr>
          <w:b/>
          <w:spacing w:val="-2"/>
          <w:u w:val="single"/>
        </w:rPr>
        <w:t>Application</w:t>
      </w:r>
    </w:p>
    <w:p w14:paraId="40549507" w14:textId="77777777" w:rsidR="002D07B0" w:rsidRDefault="002D07B0" w:rsidP="00923026">
      <w:pPr>
        <w:pStyle w:val="BodyText"/>
        <w:ind w:left="680" w:right="780"/>
      </w:pPr>
    </w:p>
    <w:p w14:paraId="7D75EFD8" w14:textId="77777777" w:rsidR="002D07B0" w:rsidRDefault="002D07B0" w:rsidP="00923026">
      <w:pPr>
        <w:pStyle w:val="BodyText"/>
        <w:ind w:left="680" w:right="780"/>
      </w:pPr>
      <w:r>
        <w:t xml:space="preserve">An applicant must submit a VBRSP Site Characterization Grant Application (provided at </w:t>
      </w:r>
    </w:p>
    <w:p w14:paraId="307F2708" w14:textId="3CD5590C" w:rsidR="002D07B0" w:rsidRDefault="002D07B0" w:rsidP="00923026">
      <w:pPr>
        <w:pStyle w:val="BodyText"/>
        <w:ind w:left="680" w:right="780"/>
      </w:pPr>
      <w:r>
        <w:t>vedp.org/</w:t>
      </w:r>
      <w:proofErr w:type="spellStart"/>
      <w:r>
        <w:t>vbrsp</w:t>
      </w:r>
      <w:proofErr w:type="spellEnd"/>
      <w:r>
        <w:t>) for evaluation by the Project Review Committee. The Project Review Committee is a project management team that oversees the VBRSP and reviews project applications, supported by relevant subject matter experts on an as-needed basis.</w:t>
      </w:r>
    </w:p>
    <w:p w14:paraId="5FC5FCEC" w14:textId="77777777" w:rsidR="002D07B0" w:rsidRDefault="002D07B0" w:rsidP="00923026">
      <w:pPr>
        <w:pStyle w:val="BodyText"/>
        <w:ind w:left="680" w:right="780"/>
      </w:pPr>
    </w:p>
    <w:p w14:paraId="19093799" w14:textId="051BF268" w:rsidR="002D07B0" w:rsidRDefault="002D07B0" w:rsidP="00923026">
      <w:pPr>
        <w:pStyle w:val="BodyText"/>
        <w:ind w:left="680" w:right="780"/>
      </w:pPr>
      <w:r>
        <w:t xml:space="preserve">The Project Review Committee will accept VBRSP Site Characterization Grant Applications on a rolling basis beginning October 1 of each fiscal year, until the monies available for the Site Characterization portion of the VBRSP for that fiscal year have all been allocated. Site Characterization Grants can be applied for in advance of characterizing the </w:t>
      </w:r>
      <w:proofErr w:type="gramStart"/>
      <w:r>
        <w:t>site, or</w:t>
      </w:r>
      <w:proofErr w:type="gramEnd"/>
      <w:r>
        <w:t xml:space="preserve"> can be applied for to reimburse the applicant for a characterization that has already occurred and been paid for, so long as the characterization occurred within the fiscal year in which the applicant is applying. For purposes of VBRSP, a fiscal year is defined as running from July 1st of each year to June 30th of the following year.</w:t>
      </w:r>
    </w:p>
    <w:p w14:paraId="1C2F3043" w14:textId="77777777" w:rsidR="002D07B0" w:rsidRDefault="002D07B0" w:rsidP="00923026">
      <w:pPr>
        <w:pStyle w:val="BodyText"/>
        <w:ind w:left="680" w:right="780"/>
      </w:pPr>
    </w:p>
    <w:p w14:paraId="11A6AC52" w14:textId="595B41D2" w:rsidR="002D07B0" w:rsidRDefault="002D07B0" w:rsidP="00923026">
      <w:pPr>
        <w:pStyle w:val="BodyText"/>
        <w:ind w:left="680" w:right="780"/>
      </w:pPr>
      <w:r>
        <w:t>An applicant will be required to: (</w:t>
      </w:r>
      <w:proofErr w:type="spellStart"/>
      <w:r>
        <w:t>i</w:t>
      </w:r>
      <w:proofErr w:type="spellEnd"/>
      <w:r>
        <w:t>) provide specific site information including site ownership; (ii) describe the costs associated with the Site Characterization and include an estimate or invoice, if available; (iii) evidence of the Local Match; (iv) and provide the full Site Characterization Report containing the elements specified in Appendix C to these Guidelines, following completion of the characterization.</w:t>
      </w:r>
    </w:p>
    <w:p w14:paraId="1CF8FA12" w14:textId="77777777" w:rsidR="002D07B0" w:rsidRDefault="002D07B0" w:rsidP="00923026">
      <w:pPr>
        <w:pStyle w:val="BodyText"/>
        <w:ind w:left="680" w:right="780"/>
      </w:pPr>
    </w:p>
    <w:p w14:paraId="422D810F" w14:textId="67946CD9" w:rsidR="002D07B0" w:rsidRDefault="002D07B0" w:rsidP="00923026">
      <w:pPr>
        <w:pStyle w:val="BodyText"/>
        <w:ind w:left="680" w:right="780"/>
      </w:pPr>
      <w:r>
        <w:t>The Project Review Committee has the sole discretion to award a Site Characterization Grant.</w:t>
      </w:r>
    </w:p>
    <w:p w14:paraId="4420A383" w14:textId="77777777" w:rsidR="002D07B0" w:rsidRDefault="002D07B0" w:rsidP="00923026">
      <w:pPr>
        <w:pStyle w:val="BodyText"/>
        <w:ind w:left="680" w:right="780"/>
      </w:pPr>
    </w:p>
    <w:p w14:paraId="66BCE9EC" w14:textId="7C67C904" w:rsidR="002D07B0" w:rsidRDefault="002D07B0" w:rsidP="00923026">
      <w:pPr>
        <w:pStyle w:val="BodyText"/>
        <w:ind w:left="680" w:right="780"/>
        <w:rPr>
          <w:b/>
          <w:bCs/>
          <w:u w:val="single"/>
        </w:rPr>
      </w:pPr>
      <w:r w:rsidRPr="002D07B0">
        <w:rPr>
          <w:b/>
          <w:bCs/>
          <w:u w:val="single"/>
        </w:rPr>
        <w:t>Award and Disbursement</w:t>
      </w:r>
    </w:p>
    <w:p w14:paraId="349798E3" w14:textId="77777777" w:rsidR="002D07B0" w:rsidRPr="002D07B0" w:rsidRDefault="002D07B0" w:rsidP="00923026">
      <w:pPr>
        <w:pStyle w:val="BodyText"/>
        <w:ind w:left="680" w:right="780"/>
        <w:rPr>
          <w:b/>
          <w:bCs/>
          <w:u w:val="single"/>
        </w:rPr>
      </w:pPr>
    </w:p>
    <w:p w14:paraId="52E11E4E" w14:textId="022A46DA" w:rsidR="002D07B0" w:rsidRDefault="002D07B0" w:rsidP="00923026">
      <w:pPr>
        <w:pStyle w:val="BodyText"/>
        <w:ind w:left="680" w:right="780"/>
      </w:pPr>
      <w:r>
        <w:t>An applicant will be informed of the Project Review Committee’s decision to award a Site Characterization Grant.</w:t>
      </w:r>
    </w:p>
    <w:p w14:paraId="2AECC57B" w14:textId="5860C093" w:rsidR="002D07B0" w:rsidRDefault="002D07B0" w:rsidP="00923026">
      <w:pPr>
        <w:pStyle w:val="BodyText"/>
        <w:ind w:left="680" w:right="780"/>
      </w:pPr>
    </w:p>
    <w:p w14:paraId="01476F2E" w14:textId="0437B019" w:rsidR="002D07B0" w:rsidRDefault="002D07B0" w:rsidP="00923026">
      <w:pPr>
        <w:pStyle w:val="BodyText"/>
        <w:ind w:left="680" w:right="780"/>
      </w:pPr>
      <w:r>
        <w:t>If the Site Characterization has already been made, the Site Characterization Tier Level will be recorded by VEDP, a letter confirming the Site Characterization Tier Level will be issued, and the Site Characterization Grant will be disbursed.</w:t>
      </w:r>
    </w:p>
    <w:p w14:paraId="676B5179" w14:textId="77777777" w:rsidR="002D07B0" w:rsidRDefault="002D07B0" w:rsidP="00923026">
      <w:pPr>
        <w:pStyle w:val="BodyText"/>
        <w:ind w:left="680" w:right="780"/>
      </w:pPr>
    </w:p>
    <w:p w14:paraId="12C89D6C" w14:textId="75B6BE73" w:rsidR="002D07B0" w:rsidRDefault="002D07B0" w:rsidP="00923026">
      <w:pPr>
        <w:pStyle w:val="BodyText"/>
        <w:ind w:left="680" w:right="780"/>
      </w:pPr>
      <w:r>
        <w:t>If the Site Characterization has not already been made, the Site Characterization must be completed within 90 days of the award.  Upon completion, the grantee must submit a Site Characterization Report. At such time, the Site Characterization Tier Level will be recorded by VEDP, a letter confirming the Site Characterization Tier Level will be issued, and the Site Characterization Grant will be disbursed.</w:t>
      </w:r>
    </w:p>
    <w:p w14:paraId="7EB5401A" w14:textId="0A692F3E" w:rsidR="002D07B0" w:rsidRDefault="002D07B0" w:rsidP="00923026">
      <w:pPr>
        <w:pStyle w:val="BodyText"/>
        <w:ind w:left="680" w:right="780"/>
      </w:pPr>
    </w:p>
    <w:p w14:paraId="32DB3DEB" w14:textId="77777777" w:rsidR="002D07B0" w:rsidRDefault="002D07B0" w:rsidP="00923026">
      <w:pPr>
        <w:pStyle w:val="BodyText"/>
        <w:ind w:left="680" w:right="780"/>
      </w:pPr>
    </w:p>
    <w:p w14:paraId="4DB361AB" w14:textId="77777777" w:rsidR="002D07B0" w:rsidRDefault="002D07B0" w:rsidP="00923026">
      <w:pPr>
        <w:ind w:right="780"/>
        <w:rPr>
          <w:sz w:val="24"/>
          <w:szCs w:val="24"/>
        </w:rPr>
      </w:pPr>
      <w:r>
        <w:br w:type="page"/>
      </w:r>
    </w:p>
    <w:p w14:paraId="6D54C3C3" w14:textId="1A089154" w:rsidR="00DF7F73" w:rsidRDefault="00DF7F73" w:rsidP="00923026">
      <w:pPr>
        <w:pStyle w:val="BodyText"/>
        <w:ind w:left="680" w:right="780"/>
        <w:jc w:val="center"/>
        <w:rPr>
          <w:b/>
          <w:bCs/>
          <w:u w:val="single"/>
        </w:rPr>
      </w:pPr>
      <w:r w:rsidRPr="00DF7F73">
        <w:rPr>
          <w:b/>
          <w:bCs/>
          <w:u w:val="single"/>
        </w:rPr>
        <w:lastRenderedPageBreak/>
        <w:t>APPENDIX A</w:t>
      </w:r>
    </w:p>
    <w:p w14:paraId="55BC0CDF" w14:textId="77777777" w:rsidR="00DF7F73" w:rsidRDefault="00DF7F73" w:rsidP="00923026">
      <w:pPr>
        <w:pStyle w:val="BodyText"/>
        <w:ind w:left="680" w:right="780"/>
        <w:jc w:val="center"/>
        <w:rPr>
          <w:b/>
          <w:bCs/>
          <w:u w:val="single"/>
        </w:rPr>
      </w:pPr>
    </w:p>
    <w:p w14:paraId="2D18FD49" w14:textId="3BD8201D" w:rsidR="00DF7F73" w:rsidRPr="00DF7F73" w:rsidRDefault="00DF7F73" w:rsidP="00923026">
      <w:pPr>
        <w:pStyle w:val="BodyText"/>
        <w:ind w:left="680" w:right="780"/>
        <w:jc w:val="center"/>
        <w:rPr>
          <w:b/>
          <w:bCs/>
          <w:u w:val="single"/>
        </w:rPr>
      </w:pPr>
      <w:r w:rsidRPr="00DF7F73">
        <w:rPr>
          <w:b/>
          <w:bCs/>
          <w:u w:val="single"/>
        </w:rPr>
        <w:t>Site Characterization Tier Levels</w:t>
      </w:r>
    </w:p>
    <w:p w14:paraId="1434BADF" w14:textId="77777777" w:rsidR="00DF7F73" w:rsidRDefault="00DF7F73" w:rsidP="00923026">
      <w:pPr>
        <w:pStyle w:val="BodyText"/>
        <w:ind w:left="680" w:right="780"/>
      </w:pPr>
    </w:p>
    <w:p w14:paraId="0A1D632C" w14:textId="77777777" w:rsidR="00923026" w:rsidRDefault="00DF7F73" w:rsidP="00923026">
      <w:pPr>
        <w:pStyle w:val="BodyText"/>
        <w:ind w:left="680" w:right="780"/>
      </w:pPr>
      <w:r w:rsidRPr="00DF7F73">
        <w:t>An applicant will retain a Site Development Professional to assess a site and to designate one of the following Site Characterization Tier Levels to such site:</w:t>
      </w:r>
    </w:p>
    <w:p w14:paraId="4DF3BFF8" w14:textId="77777777" w:rsidR="00923026" w:rsidRDefault="00923026" w:rsidP="00923026">
      <w:pPr>
        <w:pStyle w:val="BodyText"/>
        <w:ind w:left="680" w:right="780"/>
      </w:pPr>
    </w:p>
    <w:p w14:paraId="6EE1DF47" w14:textId="463F3509" w:rsidR="00923026" w:rsidRDefault="00DF7F73" w:rsidP="00923026">
      <w:pPr>
        <w:pStyle w:val="BodyText"/>
        <w:ind w:left="1440" w:right="780"/>
        <w:rPr>
          <w:i/>
          <w:iCs/>
        </w:rPr>
      </w:pPr>
      <w:r w:rsidRPr="00923026">
        <w:rPr>
          <w:b/>
          <w:bCs/>
          <w:u w:val="single"/>
        </w:rPr>
        <w:t>Tier 1</w:t>
      </w:r>
      <w:r w:rsidRPr="00DF7F73">
        <w:t xml:space="preserve">:  </w:t>
      </w:r>
      <w:r w:rsidRPr="00923026">
        <w:rPr>
          <w:i/>
          <w:iCs/>
        </w:rPr>
        <w:t>Site is under (a) public ownership, (b) public/private ownership, or (c) private ownership, and of which such owner(s) are agreeable to marketing the site for economic development purposes and allowing access to the property for site assessment and marketing purposes.  The site has no established sales price, has minimal or no infrastructure, and has been subject to minimal or no due diligence.</w:t>
      </w:r>
    </w:p>
    <w:p w14:paraId="01E275B0" w14:textId="12A60B69" w:rsidR="000A0829" w:rsidRDefault="000A0829" w:rsidP="00923026">
      <w:pPr>
        <w:pStyle w:val="BodyText"/>
        <w:ind w:left="1440" w:right="780"/>
      </w:pPr>
    </w:p>
    <w:p w14:paraId="0710809B" w14:textId="77777777" w:rsidR="000A0829" w:rsidRDefault="000A0829" w:rsidP="00923026">
      <w:pPr>
        <w:pStyle w:val="BodyText"/>
        <w:ind w:left="1440" w:right="780"/>
      </w:pPr>
    </w:p>
    <w:p w14:paraId="090B107A" w14:textId="4A14EDE6" w:rsidR="000A0829" w:rsidRDefault="00DF7F73" w:rsidP="000A0829">
      <w:pPr>
        <w:pStyle w:val="BodyText"/>
        <w:ind w:left="1440" w:right="780"/>
        <w:rPr>
          <w:i/>
          <w:iCs/>
        </w:rPr>
      </w:pPr>
      <w:r w:rsidRPr="00923026">
        <w:rPr>
          <w:b/>
          <w:bCs/>
          <w:u w:val="single"/>
        </w:rPr>
        <w:t>Tier 2:</w:t>
      </w:r>
      <w:r w:rsidRPr="00DF7F73">
        <w:t xml:space="preserve"> </w:t>
      </w:r>
      <w:r w:rsidRPr="00923026">
        <w:rPr>
          <w:i/>
          <w:iCs/>
        </w:rPr>
        <w:t xml:space="preserve">Site is under (a) public ownership, (b) public/private ownership, or (c) private ownership with an option agreement or other documentation of a commitment by the private owner(s) to a competitive sales price; permit access to the site for site assessment, construction, and marketing; and market the site for industrial or commercial economic development purposes. Comprehensive Plan reflects that the site is intended for industrial or commercial development land use, but site is not zoned as </w:t>
      </w:r>
      <w:proofErr w:type="gramStart"/>
      <w:r w:rsidRPr="00923026">
        <w:rPr>
          <w:i/>
          <w:iCs/>
        </w:rPr>
        <w:t>such</w:t>
      </w:r>
      <w:proofErr w:type="gramEnd"/>
      <w:r w:rsidRPr="00923026">
        <w:rPr>
          <w:i/>
          <w:iCs/>
        </w:rPr>
        <w:t xml:space="preserve"> and a rezoning hearing needs to be scheduled.  Preliminary evaluation is complete to confirm site has minimal or no infrastructure and/or minimal or no due diligence in place.</w:t>
      </w:r>
    </w:p>
    <w:p w14:paraId="1FF7726A" w14:textId="72ED0886" w:rsidR="000A0829" w:rsidRDefault="000A0829" w:rsidP="000A0829">
      <w:pPr>
        <w:pStyle w:val="BodyText"/>
        <w:ind w:left="1440" w:right="780"/>
        <w:rPr>
          <w:i/>
          <w:iCs/>
        </w:rPr>
      </w:pPr>
    </w:p>
    <w:p w14:paraId="0A6CE97B" w14:textId="77777777" w:rsidR="000A0829" w:rsidRPr="000A0829" w:rsidRDefault="000A0829" w:rsidP="000A0829">
      <w:pPr>
        <w:pStyle w:val="BodyText"/>
        <w:ind w:left="1440" w:right="780"/>
        <w:rPr>
          <w:i/>
          <w:iCs/>
        </w:rPr>
      </w:pPr>
    </w:p>
    <w:p w14:paraId="4945A0B9" w14:textId="5FEF977F" w:rsidR="000A0829" w:rsidRDefault="00DF7F73" w:rsidP="00923026">
      <w:pPr>
        <w:pStyle w:val="BodyText"/>
        <w:ind w:left="1440" w:right="780"/>
        <w:rPr>
          <w:i/>
          <w:iCs/>
        </w:rPr>
      </w:pPr>
      <w:r w:rsidRPr="00923026">
        <w:rPr>
          <w:b/>
          <w:bCs/>
          <w:u w:val="single"/>
        </w:rPr>
        <w:t xml:space="preserve">Tier 3: </w:t>
      </w:r>
      <w:r w:rsidRPr="00923026">
        <w:rPr>
          <w:i/>
          <w:iCs/>
        </w:rPr>
        <w:t>Site is zoned for industrial or commercial development land use. Site could have minimal or no infrastructure in place. Due diligence is complete including, but not limited to, a waters of the US (wetlands and streams) delineation with US Army Corps of Engineers approval within the last five years (i.e. a Preliminary Jurisdictional Determination or Approved Jurisdictional Determination letter), geotechnical borings and preliminary evaluation (i.e. Preliminary Geotechnical Report), boundary survey with easements and encumbrances identified (ALTA preferred), one-foot topographic survey completed for the purposes of design or real property improvements signed and sealed by a duly licensed professional in the Commonwealth of Virginia, a current cultural resources review, a current threatened and endangered species review, a Phase I Environmental Site Assessment within the last five years and, if necessary, a floodplain study or geological / karst evaluation. Master planning and preliminary engineering work is complete with associated reports and estimated costs and timelines for infrastructure development quantified.</w:t>
      </w:r>
    </w:p>
    <w:p w14:paraId="0593CCA4" w14:textId="77777777" w:rsidR="000A0829" w:rsidRDefault="000A0829">
      <w:pPr>
        <w:rPr>
          <w:i/>
          <w:iCs/>
          <w:sz w:val="24"/>
          <w:szCs w:val="24"/>
        </w:rPr>
      </w:pPr>
      <w:r>
        <w:rPr>
          <w:i/>
          <w:iCs/>
        </w:rPr>
        <w:br w:type="page"/>
      </w:r>
    </w:p>
    <w:p w14:paraId="5F58C3D6" w14:textId="3D25CAC2" w:rsidR="000A0829" w:rsidRDefault="000A0829" w:rsidP="000A0829">
      <w:pPr>
        <w:pStyle w:val="BodyText"/>
        <w:ind w:left="1440" w:right="780"/>
        <w:rPr>
          <w:i/>
          <w:iCs/>
        </w:rPr>
      </w:pPr>
      <w:r w:rsidRPr="000A0829">
        <w:rPr>
          <w:b/>
          <w:bCs/>
          <w:u w:val="single"/>
        </w:rPr>
        <w:lastRenderedPageBreak/>
        <w:t>Tier 4</w:t>
      </w:r>
      <w:r w:rsidRPr="000A0829">
        <w:t xml:space="preserve">: </w:t>
      </w:r>
      <w:r w:rsidRPr="000A0829">
        <w:rPr>
          <w:i/>
          <w:iCs/>
        </w:rPr>
        <w:t>Site is positioned to support development such that building construction can take place in 12-18 months or less, with all infrastructure improvements in place, or plans for necessary infrastructure improvements completed and approved and deemed deliverable within 12-18 months by a licensed Professional Engineer in the Commonwealth of Virginia.  All infrastructure permit issues are identified and quantified.</w:t>
      </w:r>
    </w:p>
    <w:p w14:paraId="6DE05B80" w14:textId="53233456" w:rsidR="000A0829" w:rsidRDefault="000A0829" w:rsidP="000A0829">
      <w:pPr>
        <w:pStyle w:val="BodyText"/>
        <w:ind w:left="1440" w:right="780"/>
        <w:rPr>
          <w:i/>
          <w:iCs/>
        </w:rPr>
      </w:pPr>
    </w:p>
    <w:p w14:paraId="089BA462" w14:textId="77777777" w:rsidR="000A0829" w:rsidRDefault="000A0829" w:rsidP="000A0829">
      <w:pPr>
        <w:pStyle w:val="BodyText"/>
        <w:ind w:left="1440" w:right="780"/>
        <w:rPr>
          <w:i/>
          <w:iCs/>
        </w:rPr>
      </w:pPr>
    </w:p>
    <w:p w14:paraId="35563651" w14:textId="69E05CE6" w:rsidR="000A0829" w:rsidRDefault="000A0829" w:rsidP="00923026">
      <w:pPr>
        <w:pStyle w:val="BodyText"/>
        <w:ind w:left="1440" w:right="780"/>
        <w:rPr>
          <w:i/>
          <w:iCs/>
        </w:rPr>
      </w:pPr>
      <w:r w:rsidRPr="000A0829">
        <w:rPr>
          <w:b/>
          <w:bCs/>
          <w:u w:val="single"/>
        </w:rPr>
        <w:t>Tier 5:</w:t>
      </w:r>
      <w:r w:rsidRPr="000A0829">
        <w:rPr>
          <w:i/>
          <w:iCs/>
        </w:rPr>
        <w:t xml:space="preserve">  Site is considered “shovel ready” with all </w:t>
      </w:r>
      <w:proofErr w:type="gramStart"/>
      <w:r w:rsidRPr="000A0829">
        <w:rPr>
          <w:i/>
          <w:iCs/>
        </w:rPr>
        <w:t>site</w:t>
      </w:r>
      <w:proofErr w:type="gramEnd"/>
      <w:r w:rsidRPr="000A0829">
        <w:rPr>
          <w:i/>
          <w:iCs/>
        </w:rPr>
        <w:t xml:space="preserve"> permits in place or identified such that building construction can begin as soon as necessary land disturbance permits can be obtained by prospective industry.</w:t>
      </w:r>
    </w:p>
    <w:p w14:paraId="36A9BB10" w14:textId="07BD19A5" w:rsidR="000A0829" w:rsidRDefault="000A0829" w:rsidP="00923026">
      <w:pPr>
        <w:pStyle w:val="BodyText"/>
        <w:ind w:left="1440" w:right="780"/>
        <w:rPr>
          <w:i/>
          <w:iCs/>
        </w:rPr>
      </w:pPr>
    </w:p>
    <w:p w14:paraId="5D625FD6" w14:textId="77777777" w:rsidR="000A0829" w:rsidRDefault="000A0829" w:rsidP="000A0829">
      <w:pPr>
        <w:pStyle w:val="BodyText"/>
        <w:ind w:left="680" w:right="780"/>
      </w:pPr>
    </w:p>
    <w:p w14:paraId="0DF74815" w14:textId="77777777" w:rsidR="000A0829" w:rsidRDefault="000A0829" w:rsidP="000A0829">
      <w:pPr>
        <w:pStyle w:val="BodyText"/>
        <w:ind w:left="680" w:right="780"/>
        <w:rPr>
          <w:b/>
          <w:bCs/>
          <w:u w:val="single"/>
        </w:rPr>
      </w:pPr>
      <w:r w:rsidRPr="000A0829">
        <w:rPr>
          <w:b/>
          <w:bCs/>
          <w:u w:val="single"/>
        </w:rPr>
        <w:t>In addition to providing the current Tier Level, the Site Development Professional will provide a list of tasks required to move the site to the next Tier Level and the estimated costs to perform those tasks.</w:t>
      </w:r>
    </w:p>
    <w:p w14:paraId="0960DA19" w14:textId="77777777" w:rsidR="000A0829" w:rsidRDefault="000A0829" w:rsidP="000A0829">
      <w:pPr>
        <w:pStyle w:val="BodyText"/>
        <w:ind w:left="680" w:right="780"/>
        <w:rPr>
          <w:b/>
          <w:bCs/>
          <w:u w:val="single"/>
        </w:rPr>
      </w:pPr>
    </w:p>
    <w:p w14:paraId="017AD2A4" w14:textId="0226D0B4" w:rsidR="002D07B0" w:rsidRDefault="000A0829" w:rsidP="000A0829">
      <w:pPr>
        <w:pStyle w:val="BodyText"/>
        <w:ind w:left="680" w:right="780"/>
      </w:pPr>
      <w:r w:rsidRPr="000A0829">
        <w:t xml:space="preserve">See the example Characterization Report as a guide.   </w:t>
      </w:r>
    </w:p>
    <w:p w14:paraId="26214616" w14:textId="750C83BD" w:rsidR="00EA7D5F" w:rsidRDefault="00EA7D5F">
      <w:pPr>
        <w:rPr>
          <w:sz w:val="24"/>
          <w:szCs w:val="24"/>
        </w:rPr>
      </w:pPr>
      <w:r>
        <w:br w:type="page"/>
      </w:r>
    </w:p>
    <w:p w14:paraId="5BFDF307" w14:textId="590EFB37" w:rsidR="00F13F53" w:rsidRDefault="00F13F53" w:rsidP="00F13F53">
      <w:pPr>
        <w:pStyle w:val="BodyText"/>
        <w:ind w:left="680" w:right="780"/>
        <w:jc w:val="center"/>
        <w:rPr>
          <w:b/>
          <w:bCs/>
          <w:u w:val="single"/>
        </w:rPr>
      </w:pPr>
      <w:r w:rsidRPr="00F13F53">
        <w:rPr>
          <w:b/>
          <w:bCs/>
          <w:u w:val="single"/>
        </w:rPr>
        <w:lastRenderedPageBreak/>
        <w:t>APPENDIX B</w:t>
      </w:r>
    </w:p>
    <w:p w14:paraId="3FBCADC8" w14:textId="77777777" w:rsidR="00F13F53" w:rsidRDefault="00F13F53" w:rsidP="00F13F53">
      <w:pPr>
        <w:pStyle w:val="BodyText"/>
        <w:ind w:left="680" w:right="780"/>
        <w:jc w:val="center"/>
        <w:rPr>
          <w:b/>
          <w:bCs/>
          <w:u w:val="single"/>
        </w:rPr>
      </w:pPr>
    </w:p>
    <w:p w14:paraId="69558C46" w14:textId="4463B34A" w:rsidR="00F13F53" w:rsidRDefault="00F13F53" w:rsidP="00F13F53">
      <w:pPr>
        <w:pStyle w:val="BodyText"/>
        <w:ind w:left="680" w:right="780"/>
        <w:jc w:val="center"/>
        <w:rPr>
          <w:b/>
          <w:bCs/>
          <w:u w:val="single"/>
        </w:rPr>
      </w:pPr>
      <w:r w:rsidRPr="00F13F53">
        <w:rPr>
          <w:b/>
          <w:bCs/>
          <w:u w:val="single"/>
        </w:rPr>
        <w:t>VBRSP Site Characterization Application</w:t>
      </w:r>
    </w:p>
    <w:p w14:paraId="3FE1EB5C" w14:textId="77777777" w:rsidR="00F13F53" w:rsidRDefault="00F13F53" w:rsidP="00F13F53">
      <w:pPr>
        <w:pStyle w:val="BodyText"/>
        <w:ind w:left="680" w:right="780"/>
        <w:jc w:val="center"/>
        <w:rPr>
          <w:b/>
          <w:bCs/>
          <w:u w:val="single"/>
        </w:rPr>
      </w:pPr>
    </w:p>
    <w:p w14:paraId="1F70CEBB" w14:textId="04952914" w:rsidR="00F13F53" w:rsidRDefault="00F13F53" w:rsidP="00F13F53">
      <w:pPr>
        <w:pStyle w:val="BodyText"/>
        <w:ind w:left="680" w:right="780"/>
        <w:jc w:val="center"/>
      </w:pPr>
      <w:r w:rsidRPr="00F13F53">
        <w:rPr>
          <w:b/>
          <w:bCs/>
          <w:u w:val="single"/>
        </w:rPr>
        <w:t>Application Instructions</w:t>
      </w:r>
    </w:p>
    <w:p w14:paraId="2F86AF7D" w14:textId="77777777" w:rsidR="00F13F53" w:rsidRDefault="00F13F53" w:rsidP="000A0829">
      <w:pPr>
        <w:pStyle w:val="BodyText"/>
        <w:ind w:left="680" w:right="780"/>
      </w:pPr>
    </w:p>
    <w:p w14:paraId="224F07B7" w14:textId="77777777" w:rsidR="00F13F53" w:rsidRDefault="00F13F53" w:rsidP="000A0829">
      <w:pPr>
        <w:pStyle w:val="BodyText"/>
        <w:ind w:left="680" w:right="780"/>
      </w:pPr>
      <w:r w:rsidRPr="00F13F53">
        <w:t xml:space="preserve">Carefully review the VBRSP Site Characterization Guidelines and the before completing and </w:t>
      </w:r>
      <w:proofErr w:type="gramStart"/>
      <w:r w:rsidRPr="00F13F53">
        <w:t>submitting an application</w:t>
      </w:r>
      <w:proofErr w:type="gramEnd"/>
      <w:r w:rsidRPr="00F13F53">
        <w:t>.</w:t>
      </w:r>
    </w:p>
    <w:p w14:paraId="6F512244" w14:textId="77777777" w:rsidR="00F13F53" w:rsidRDefault="00F13F53" w:rsidP="000A0829">
      <w:pPr>
        <w:pStyle w:val="BodyText"/>
        <w:ind w:left="680" w:right="780"/>
      </w:pPr>
    </w:p>
    <w:p w14:paraId="0591ECE3" w14:textId="1A584103" w:rsidR="00D70F91" w:rsidRDefault="00F13F53" w:rsidP="00F13F53">
      <w:pPr>
        <w:pStyle w:val="BodyText"/>
        <w:ind w:left="680" w:right="780"/>
        <w:rPr>
          <w:i/>
          <w:iCs/>
        </w:rPr>
      </w:pPr>
      <w:r w:rsidRPr="00D70F91">
        <w:rPr>
          <w:i/>
          <w:iCs/>
        </w:rPr>
        <w:t>Applications will be accepted, on a rolling basis, beginning July 1</w:t>
      </w:r>
      <w:r w:rsidRPr="00D70F91">
        <w:rPr>
          <w:i/>
          <w:iCs/>
          <w:vertAlign w:val="superscript"/>
        </w:rPr>
        <w:t>st</w:t>
      </w:r>
      <w:r w:rsidRPr="00D70F91">
        <w:rPr>
          <w:i/>
          <w:iCs/>
        </w:rPr>
        <w:t xml:space="preserve"> </w:t>
      </w:r>
      <w:r w:rsidR="00D70F91">
        <w:rPr>
          <w:i/>
          <w:iCs/>
        </w:rPr>
        <w:t xml:space="preserve">of the fiscal year, until the monies available for the Site Characterization step of the VBRSP have all been allocated. Only </w:t>
      </w:r>
      <w:proofErr w:type="gramStart"/>
      <w:r w:rsidR="00D70F91">
        <w:rPr>
          <w:i/>
          <w:iCs/>
        </w:rPr>
        <w:t>timely-filled</w:t>
      </w:r>
      <w:proofErr w:type="gramEnd"/>
      <w:r w:rsidR="00D70F91">
        <w:rPr>
          <w:i/>
          <w:iCs/>
        </w:rPr>
        <w:t>, completed applications will be considered.</w:t>
      </w:r>
    </w:p>
    <w:p w14:paraId="1AFEE0C2" w14:textId="77777777" w:rsidR="00D70F91" w:rsidRDefault="00D70F91" w:rsidP="00F13F53">
      <w:pPr>
        <w:pStyle w:val="BodyText"/>
        <w:ind w:left="680" w:right="780"/>
        <w:rPr>
          <w:i/>
          <w:iCs/>
        </w:rPr>
      </w:pPr>
    </w:p>
    <w:p w14:paraId="69183069" w14:textId="0FF2DE2A" w:rsidR="00D70F91" w:rsidRDefault="00F13F53" w:rsidP="00F13F53">
      <w:pPr>
        <w:pStyle w:val="BodyText"/>
        <w:ind w:left="680" w:right="780"/>
        <w:rPr>
          <w:i/>
          <w:iCs/>
        </w:rPr>
      </w:pPr>
      <w:r w:rsidRPr="00D70F91">
        <w:rPr>
          <w:i/>
          <w:iCs/>
        </w:rPr>
        <w:t>Use the Provided Format</w:t>
      </w:r>
      <w:r w:rsidR="00D70F91">
        <w:rPr>
          <w:i/>
          <w:iCs/>
        </w:rPr>
        <w:t>:</w:t>
      </w:r>
      <w:r w:rsidR="00D70F91" w:rsidRPr="00D70F91">
        <w:rPr>
          <w:i/>
          <w:iCs/>
        </w:rPr>
        <w:t xml:space="preserve"> </w:t>
      </w:r>
      <w:r w:rsidR="00D70F91" w:rsidRPr="00D70F91">
        <w:t>Applicants must use the format provided and respond</w:t>
      </w:r>
      <w:r w:rsidR="00D70F91">
        <w:t xml:space="preserve"> using a font size of no less than 12.</w:t>
      </w:r>
    </w:p>
    <w:p w14:paraId="62A4A045" w14:textId="77777777" w:rsidR="00D70F91" w:rsidRDefault="00D70F91" w:rsidP="00F13F53">
      <w:pPr>
        <w:pStyle w:val="BodyText"/>
        <w:ind w:left="680" w:right="780"/>
        <w:rPr>
          <w:i/>
          <w:iCs/>
        </w:rPr>
      </w:pPr>
    </w:p>
    <w:p w14:paraId="00B0A07E" w14:textId="37E2C621" w:rsidR="00D70F91" w:rsidRPr="00D70F91" w:rsidRDefault="00F13F53" w:rsidP="00F13F53">
      <w:pPr>
        <w:pStyle w:val="BodyText"/>
        <w:ind w:left="680" w:right="780"/>
      </w:pPr>
      <w:r w:rsidRPr="00D70F91">
        <w:rPr>
          <w:i/>
          <w:iCs/>
        </w:rPr>
        <w:t>Use the Space Provided</w:t>
      </w:r>
      <w:r w:rsidR="00D70F91">
        <w:rPr>
          <w:i/>
          <w:iCs/>
        </w:rPr>
        <w:t>:</w:t>
      </w:r>
      <w:r w:rsidRPr="00D70F91">
        <w:t xml:space="preserve"> All questions should be answered within the sp</w:t>
      </w:r>
      <w:r w:rsidR="00D70F91">
        <w:t>ace provided. The</w:t>
      </w:r>
      <w:r w:rsidRPr="00D70F91">
        <w:t xml:space="preserve"> following </w:t>
      </w:r>
      <w:r w:rsidRPr="00D70F91">
        <w:rPr>
          <w:b/>
          <w:bCs/>
        </w:rPr>
        <w:t>List of Attachments*</w:t>
      </w:r>
      <w:r w:rsidR="00D70F91">
        <w:t xml:space="preserve"> are required, as applicable, and must be placed at the end of the</w:t>
      </w:r>
      <w:r w:rsidRPr="00D70F91">
        <w:t xml:space="preserve"> </w:t>
      </w:r>
      <w:proofErr w:type="gramStart"/>
      <w:r w:rsidRPr="00D70F91">
        <w:t>application ,</w:t>
      </w:r>
      <w:proofErr w:type="gramEnd"/>
      <w:r w:rsidRPr="00D70F91">
        <w:t xml:space="preserve"> and listed in order:</w:t>
      </w:r>
    </w:p>
    <w:p w14:paraId="747B80F1" w14:textId="77777777" w:rsidR="00D70F91" w:rsidRDefault="00D70F91" w:rsidP="00F13F53">
      <w:pPr>
        <w:pStyle w:val="BodyText"/>
        <w:ind w:left="680" w:right="780"/>
      </w:pPr>
    </w:p>
    <w:p w14:paraId="09729077" w14:textId="77777777" w:rsidR="003C6F42" w:rsidRDefault="00F13F53" w:rsidP="003C6F42">
      <w:pPr>
        <w:pStyle w:val="BodyText"/>
        <w:tabs>
          <w:tab w:val="left" w:pos="1440"/>
        </w:tabs>
        <w:ind w:left="1440" w:right="780"/>
      </w:pPr>
      <w:r w:rsidRPr="00F13F53">
        <w:t xml:space="preserve">Attachment A </w:t>
      </w:r>
      <w:r w:rsidR="003C6F42">
        <w:t>-</w:t>
      </w:r>
      <w:r w:rsidRPr="00F13F53">
        <w:t xml:space="preserve"> Documentation of Ownership</w:t>
      </w:r>
    </w:p>
    <w:p w14:paraId="6C4AEE14" w14:textId="44AAA7C8" w:rsidR="003C6F42" w:rsidRDefault="00F13F53" w:rsidP="003C6F42">
      <w:pPr>
        <w:pStyle w:val="BodyText"/>
        <w:tabs>
          <w:tab w:val="left" w:pos="1440"/>
        </w:tabs>
        <w:ind w:left="1440" w:right="780"/>
      </w:pPr>
      <w:r w:rsidRPr="00F13F53">
        <w:t xml:space="preserve">Attachment B </w:t>
      </w:r>
      <w:r w:rsidR="003C6F42">
        <w:t xml:space="preserve">- </w:t>
      </w:r>
      <w:r w:rsidR="003C6F42" w:rsidRPr="00F13F53">
        <w:t>Site Characterization Report</w:t>
      </w:r>
      <w:r w:rsidR="003C6F42">
        <w:t xml:space="preserve"> </w:t>
      </w:r>
      <w:r w:rsidR="003C6F42" w:rsidRPr="00F13F53">
        <w:t>(Reimbursement)</w:t>
      </w:r>
    </w:p>
    <w:p w14:paraId="397E97E9" w14:textId="2E9F9DD0" w:rsidR="003C6F42" w:rsidRDefault="00F13F53" w:rsidP="003C6F42">
      <w:pPr>
        <w:pStyle w:val="BodyText"/>
        <w:tabs>
          <w:tab w:val="left" w:pos="1440"/>
        </w:tabs>
        <w:ind w:left="1440" w:right="780"/>
      </w:pPr>
      <w:r w:rsidRPr="00F13F53">
        <w:t xml:space="preserve">Attachment C </w:t>
      </w:r>
      <w:r w:rsidR="003C6F42">
        <w:t xml:space="preserve">- </w:t>
      </w:r>
      <w:r w:rsidR="003C6F42" w:rsidRPr="00F13F53">
        <w:t>Assessment Invoice or Estimate</w:t>
      </w:r>
    </w:p>
    <w:p w14:paraId="156A15BE" w14:textId="077E34F6" w:rsidR="003C6F42" w:rsidRDefault="00F13F53" w:rsidP="003C6F42">
      <w:pPr>
        <w:pStyle w:val="BodyText"/>
        <w:tabs>
          <w:tab w:val="left" w:pos="1440"/>
        </w:tabs>
        <w:ind w:left="1440" w:right="780"/>
      </w:pPr>
      <w:r w:rsidRPr="00F13F53">
        <w:t>Attachment D</w:t>
      </w:r>
      <w:r w:rsidR="003C6F42">
        <w:t xml:space="preserve"> - </w:t>
      </w:r>
      <w:proofErr w:type="gramStart"/>
      <w:r w:rsidR="003C6F42" w:rsidRPr="00F13F53">
        <w:t>Applicant ’</w:t>
      </w:r>
      <w:proofErr w:type="gramEnd"/>
      <w:r w:rsidR="003C6F42" w:rsidRPr="00F13F53">
        <w:t xml:space="preserve"> s W</w:t>
      </w:r>
      <w:r w:rsidR="003C6F42">
        <w:t>-</w:t>
      </w:r>
      <w:r w:rsidR="003C6F42" w:rsidRPr="00F13F53">
        <w:t>9</w:t>
      </w:r>
    </w:p>
    <w:p w14:paraId="7390FD88" w14:textId="77777777" w:rsidR="003C6F42" w:rsidRDefault="003C6F42" w:rsidP="003C6F42">
      <w:pPr>
        <w:pStyle w:val="BodyText"/>
        <w:tabs>
          <w:tab w:val="left" w:pos="1440"/>
        </w:tabs>
        <w:ind w:left="1440" w:right="780"/>
      </w:pPr>
    </w:p>
    <w:p w14:paraId="30B62367" w14:textId="2F4867AD" w:rsidR="003C6F42" w:rsidRDefault="00F13F53" w:rsidP="003C6F42">
      <w:pPr>
        <w:pStyle w:val="BodyText"/>
        <w:tabs>
          <w:tab w:val="left" w:pos="1440"/>
        </w:tabs>
        <w:ind w:left="1440" w:right="780"/>
      </w:pPr>
      <w:r w:rsidRPr="00F13F53">
        <w:t xml:space="preserve">* In some cases, more than one </w:t>
      </w:r>
      <w:r w:rsidR="003C6F42" w:rsidRPr="00F13F53">
        <w:t>document may be needed</w:t>
      </w:r>
      <w:r w:rsidR="003C6F42" w:rsidRPr="003C6F42">
        <w:t xml:space="preserve"> </w:t>
      </w:r>
      <w:r w:rsidR="003C6F42" w:rsidRPr="00F13F53">
        <w:t>for a particular attachment.</w:t>
      </w:r>
      <w:r w:rsidR="003C6F42">
        <w:t xml:space="preserve"> In </w:t>
      </w:r>
      <w:r w:rsidR="003C6F42" w:rsidRPr="00F13F53">
        <w:t>this instance, please label the documents A1, A</w:t>
      </w:r>
      <w:r w:rsidR="003C6F42">
        <w:t xml:space="preserve"> </w:t>
      </w:r>
      <w:r w:rsidR="003C6F42" w:rsidRPr="00F13F53">
        <w:t>2, and so forth</w:t>
      </w:r>
      <w:r w:rsidR="003C6F42">
        <w:t>.</w:t>
      </w:r>
    </w:p>
    <w:p w14:paraId="1CCB924C" w14:textId="59B6FEA9" w:rsidR="003C6F42" w:rsidRDefault="003C6F42" w:rsidP="003C6F42">
      <w:pPr>
        <w:pStyle w:val="BodyText"/>
        <w:tabs>
          <w:tab w:val="left" w:pos="1440"/>
        </w:tabs>
        <w:ind w:left="1440" w:right="780"/>
      </w:pPr>
    </w:p>
    <w:p w14:paraId="516E0538" w14:textId="77777777" w:rsidR="00EA7D5F" w:rsidRDefault="00EA7D5F" w:rsidP="00EA7D5F">
      <w:pPr>
        <w:pStyle w:val="BodyText"/>
        <w:ind w:left="680" w:right="780"/>
      </w:pPr>
    </w:p>
    <w:p w14:paraId="5CA07B86" w14:textId="2503EB1C" w:rsidR="00EA7D5F" w:rsidRPr="00EA7D5F" w:rsidRDefault="00F13F53" w:rsidP="00EA7D5F">
      <w:pPr>
        <w:pStyle w:val="BodyText"/>
        <w:ind w:left="680" w:right="780"/>
        <w:rPr>
          <w:b/>
          <w:bCs/>
        </w:rPr>
      </w:pPr>
      <w:r w:rsidRPr="00EA7D5F">
        <w:rPr>
          <w:i/>
          <w:iCs/>
        </w:rPr>
        <w:t xml:space="preserve">Application Questions and </w:t>
      </w:r>
      <w:proofErr w:type="gramStart"/>
      <w:r w:rsidRPr="00EA7D5F">
        <w:rPr>
          <w:i/>
          <w:iCs/>
        </w:rPr>
        <w:t>Submittal</w:t>
      </w:r>
      <w:r w:rsidRPr="00F13F53">
        <w:t xml:space="preserve"> :</w:t>
      </w:r>
      <w:proofErr w:type="gramEnd"/>
      <w:r w:rsidRPr="00F13F53">
        <w:t xml:space="preserve"> Applications will be accepted on a rolling basis until funds </w:t>
      </w:r>
      <w:r w:rsidR="00EA7D5F">
        <w:t xml:space="preserve">are depleted. Application must be submitted </w:t>
      </w:r>
      <w:r w:rsidRPr="00EA7D5F">
        <w:rPr>
          <w:b/>
          <w:bCs/>
        </w:rPr>
        <w:t xml:space="preserve">electronically. </w:t>
      </w:r>
    </w:p>
    <w:p w14:paraId="53C4C2C8" w14:textId="77777777" w:rsidR="00EA7D5F" w:rsidRDefault="00EA7D5F" w:rsidP="00EA7D5F">
      <w:pPr>
        <w:pStyle w:val="BodyText"/>
        <w:ind w:left="680" w:right="780"/>
      </w:pPr>
    </w:p>
    <w:p w14:paraId="03370652" w14:textId="09722289" w:rsidR="00B73D74" w:rsidRDefault="00EA7D5F" w:rsidP="00B73D74">
      <w:pPr>
        <w:pStyle w:val="BodyText"/>
        <w:ind w:left="680" w:right="780"/>
      </w:pPr>
      <w:r w:rsidRPr="00F13F53">
        <w:t>Submit questions and applications to:</w:t>
      </w:r>
      <w:r w:rsidR="00F13F53" w:rsidRPr="00F13F53">
        <w:t>|</w:t>
      </w:r>
    </w:p>
    <w:p w14:paraId="7AA39385" w14:textId="705F4688" w:rsidR="00B73D74" w:rsidRDefault="00B73D74" w:rsidP="00B73D74">
      <w:pPr>
        <w:pStyle w:val="BodyText"/>
        <w:ind w:left="680" w:right="780"/>
      </w:pPr>
    </w:p>
    <w:p w14:paraId="330D091D" w14:textId="77777777" w:rsidR="00B73D74" w:rsidRDefault="00B73D74" w:rsidP="00B73D74">
      <w:pPr>
        <w:pStyle w:val="BodyText"/>
        <w:ind w:left="1440" w:right="780"/>
      </w:pPr>
      <w:r w:rsidRPr="00F13F53">
        <w:t>VBRSP Project Review Committee</w:t>
      </w:r>
    </w:p>
    <w:p w14:paraId="16237069" w14:textId="77777777" w:rsidR="00B73D74" w:rsidRDefault="00B73D74" w:rsidP="00B73D74">
      <w:pPr>
        <w:pStyle w:val="BodyText"/>
        <w:ind w:left="1440" w:right="780"/>
      </w:pPr>
      <w:r w:rsidRPr="00F13F53">
        <w:t>Virginia Economic Development Partnership</w:t>
      </w:r>
    </w:p>
    <w:p w14:paraId="689C1B92" w14:textId="77777777" w:rsidR="00B73D74" w:rsidRDefault="00B73D74" w:rsidP="00B73D74">
      <w:pPr>
        <w:pStyle w:val="BodyText"/>
        <w:ind w:left="1440" w:right="780"/>
      </w:pPr>
      <w:r w:rsidRPr="00F13F53">
        <w:t xml:space="preserve">(804) 545 5786 </w:t>
      </w:r>
    </w:p>
    <w:p w14:paraId="47DAAF6B" w14:textId="77777777" w:rsidR="00B73D74" w:rsidRDefault="00D96A25" w:rsidP="00B73D74">
      <w:pPr>
        <w:pStyle w:val="BodyText"/>
        <w:ind w:left="1440" w:right="780"/>
      </w:pPr>
      <w:hyperlink r:id="rId11" w:history="1">
        <w:r w:rsidR="00B73D74" w:rsidRPr="00BA0D8A">
          <w:rPr>
            <w:rStyle w:val="Hyperlink"/>
          </w:rPr>
          <w:t>sites@vedp.org</w:t>
        </w:r>
      </w:hyperlink>
    </w:p>
    <w:p w14:paraId="2B886D9F" w14:textId="77777777" w:rsidR="00B73D74" w:rsidRPr="000A0829" w:rsidRDefault="00B73D74" w:rsidP="00B73D74">
      <w:pPr>
        <w:pStyle w:val="BodyText"/>
        <w:ind w:left="1440" w:right="780"/>
      </w:pPr>
    </w:p>
    <w:p w14:paraId="1221BAEE" w14:textId="77777777" w:rsidR="00B73D74" w:rsidRDefault="00B73D74" w:rsidP="00B73D74">
      <w:pPr>
        <w:pStyle w:val="BodyText"/>
        <w:ind w:left="680" w:right="780"/>
      </w:pPr>
    </w:p>
    <w:p w14:paraId="49F88EC1" w14:textId="77777777" w:rsidR="00B73D74" w:rsidRDefault="00B73D74">
      <w:pPr>
        <w:rPr>
          <w:sz w:val="24"/>
          <w:szCs w:val="24"/>
        </w:rPr>
      </w:pPr>
      <w:r>
        <w:br w:type="page"/>
      </w:r>
    </w:p>
    <w:p w14:paraId="60822219" w14:textId="70FA360D" w:rsidR="00B73D74" w:rsidRPr="00B73D74" w:rsidRDefault="00B73D74" w:rsidP="00B73D74">
      <w:pPr>
        <w:pStyle w:val="BodyText"/>
        <w:ind w:left="680" w:right="780"/>
      </w:pPr>
      <w:r w:rsidRPr="0000146F">
        <w:rPr>
          <w:b/>
        </w:rPr>
        <w:lastRenderedPageBreak/>
        <w:t>Applicant</w:t>
      </w:r>
      <w:r>
        <w:rPr>
          <w:b/>
        </w:rPr>
        <w:t xml:space="preserve"> Name(s)</w:t>
      </w:r>
      <w:r w:rsidRPr="0000146F">
        <w:rPr>
          <w:b/>
        </w:rPr>
        <w:t>:</w:t>
      </w:r>
    </w:p>
    <w:p w14:paraId="4D1E7588" w14:textId="77777777" w:rsidR="00B73D74" w:rsidRDefault="00B73D74" w:rsidP="00B73D74">
      <w:pPr>
        <w:ind w:left="1440"/>
        <w:jc w:val="both"/>
        <w:rPr>
          <w:sz w:val="24"/>
          <w:szCs w:val="24"/>
        </w:rPr>
      </w:pPr>
      <w:r>
        <w:rPr>
          <w:sz w:val="24"/>
          <w:szCs w:val="24"/>
        </w:rPr>
        <w:t>Provide the name of the Locality or Regional Authority applying.</w:t>
      </w:r>
    </w:p>
    <w:p w14:paraId="38DC7292" w14:textId="77777777" w:rsidR="00B73D74" w:rsidRDefault="00B73D74" w:rsidP="00B73D74">
      <w:pPr>
        <w:ind w:left="720"/>
        <w:jc w:val="both"/>
        <w:rPr>
          <w:sz w:val="24"/>
          <w:szCs w:val="24"/>
        </w:rPr>
      </w:pPr>
    </w:p>
    <w:p w14:paraId="2F4DC2F6" w14:textId="248FB9ED" w:rsidR="00B73D74" w:rsidRPr="00B73D74" w:rsidRDefault="00B73D74" w:rsidP="00B73D74">
      <w:pPr>
        <w:ind w:left="720"/>
        <w:jc w:val="both"/>
        <w:rPr>
          <w:sz w:val="24"/>
          <w:szCs w:val="24"/>
        </w:rPr>
      </w:pPr>
      <w:r w:rsidRPr="0000146F">
        <w:rPr>
          <w:b/>
          <w:sz w:val="24"/>
          <w:szCs w:val="24"/>
        </w:rPr>
        <w:t>Primary Contact</w:t>
      </w:r>
      <w:r>
        <w:rPr>
          <w:b/>
          <w:sz w:val="24"/>
          <w:szCs w:val="24"/>
        </w:rPr>
        <w:t xml:space="preserve"> Information</w:t>
      </w:r>
      <w:r w:rsidRPr="0000146F">
        <w:rPr>
          <w:b/>
          <w:sz w:val="24"/>
          <w:szCs w:val="24"/>
        </w:rPr>
        <w:t>:</w:t>
      </w:r>
      <w:r>
        <w:rPr>
          <w:b/>
          <w:sz w:val="24"/>
          <w:szCs w:val="24"/>
        </w:rPr>
        <w:t xml:space="preserve"> </w:t>
      </w:r>
    </w:p>
    <w:p w14:paraId="5990338D" w14:textId="77777777" w:rsidR="00B73D74" w:rsidRDefault="00B73D74" w:rsidP="00B73D74">
      <w:pPr>
        <w:ind w:left="720" w:firstLine="720"/>
        <w:jc w:val="both"/>
        <w:rPr>
          <w:sz w:val="24"/>
          <w:szCs w:val="24"/>
        </w:rPr>
      </w:pPr>
      <w:r>
        <w:rPr>
          <w:sz w:val="24"/>
          <w:szCs w:val="24"/>
        </w:rPr>
        <w:t>Provide</w:t>
      </w:r>
      <w:r w:rsidRPr="00EE0041">
        <w:rPr>
          <w:sz w:val="24"/>
          <w:szCs w:val="24"/>
        </w:rPr>
        <w:t xml:space="preserve"> </w:t>
      </w:r>
      <w:r>
        <w:rPr>
          <w:sz w:val="24"/>
          <w:szCs w:val="24"/>
        </w:rPr>
        <w:t>n</w:t>
      </w:r>
      <w:r w:rsidRPr="00EE0041">
        <w:rPr>
          <w:sz w:val="24"/>
          <w:szCs w:val="24"/>
        </w:rPr>
        <w:t xml:space="preserve">ame, </w:t>
      </w:r>
      <w:r>
        <w:rPr>
          <w:sz w:val="24"/>
          <w:szCs w:val="24"/>
        </w:rPr>
        <w:t>contact numbers</w:t>
      </w:r>
      <w:r w:rsidRPr="00EE0041">
        <w:rPr>
          <w:sz w:val="24"/>
          <w:szCs w:val="24"/>
        </w:rPr>
        <w:t xml:space="preserve">, </w:t>
      </w:r>
      <w:r>
        <w:rPr>
          <w:sz w:val="24"/>
          <w:szCs w:val="24"/>
        </w:rPr>
        <w:t>physical and email a</w:t>
      </w:r>
      <w:r w:rsidRPr="00EE0041">
        <w:rPr>
          <w:sz w:val="24"/>
          <w:szCs w:val="24"/>
        </w:rPr>
        <w:t>ddress</w:t>
      </w:r>
      <w:r>
        <w:rPr>
          <w:sz w:val="24"/>
          <w:szCs w:val="24"/>
        </w:rPr>
        <w:t>.</w:t>
      </w:r>
      <w:r w:rsidRPr="00EE0041">
        <w:rPr>
          <w:sz w:val="24"/>
          <w:szCs w:val="24"/>
        </w:rPr>
        <w:t xml:space="preserve"> </w:t>
      </w:r>
    </w:p>
    <w:p w14:paraId="58D896D8" w14:textId="77777777" w:rsidR="00B73D74" w:rsidRDefault="00B73D74" w:rsidP="00B73D74">
      <w:pPr>
        <w:ind w:firstLine="720"/>
        <w:jc w:val="both"/>
        <w:rPr>
          <w:sz w:val="24"/>
          <w:szCs w:val="24"/>
        </w:rPr>
      </w:pPr>
    </w:p>
    <w:p w14:paraId="2842DD57" w14:textId="0C169180" w:rsidR="00B73D74" w:rsidRPr="00B73D74" w:rsidRDefault="00B73D74" w:rsidP="00B73D74">
      <w:pPr>
        <w:ind w:firstLine="720"/>
        <w:jc w:val="both"/>
        <w:rPr>
          <w:sz w:val="24"/>
          <w:szCs w:val="24"/>
        </w:rPr>
      </w:pPr>
      <w:r w:rsidRPr="0000146F">
        <w:rPr>
          <w:b/>
          <w:sz w:val="24"/>
          <w:szCs w:val="24"/>
        </w:rPr>
        <w:t>Site Identification:</w:t>
      </w:r>
    </w:p>
    <w:p w14:paraId="4840FAD7" w14:textId="77777777" w:rsidR="00B73D74" w:rsidRDefault="00B73D74" w:rsidP="00B73D74">
      <w:pPr>
        <w:adjustRightInd w:val="0"/>
        <w:ind w:left="1440"/>
        <w:jc w:val="both"/>
        <w:rPr>
          <w:sz w:val="24"/>
          <w:szCs w:val="24"/>
        </w:rPr>
      </w:pPr>
      <w:r w:rsidRPr="0000146F">
        <w:rPr>
          <w:sz w:val="24"/>
          <w:szCs w:val="24"/>
        </w:rPr>
        <w:t xml:space="preserve">Identify the </w:t>
      </w:r>
      <w:r>
        <w:rPr>
          <w:sz w:val="24"/>
          <w:szCs w:val="24"/>
        </w:rPr>
        <w:t xml:space="preserve">name, address, and </w:t>
      </w:r>
      <w:r w:rsidRPr="0000146F">
        <w:rPr>
          <w:sz w:val="24"/>
          <w:szCs w:val="24"/>
        </w:rPr>
        <w:t>location of the site</w:t>
      </w:r>
      <w:r>
        <w:rPr>
          <w:sz w:val="24"/>
          <w:szCs w:val="24"/>
        </w:rPr>
        <w:t xml:space="preserve"> (GPS coordinates), including the locality in which it is located. </w:t>
      </w:r>
    </w:p>
    <w:p w14:paraId="65DD3EE0" w14:textId="77777777" w:rsidR="00B73D74" w:rsidRDefault="00B73D74" w:rsidP="00B73D74">
      <w:pPr>
        <w:adjustRightInd w:val="0"/>
        <w:ind w:left="720"/>
        <w:jc w:val="both"/>
        <w:rPr>
          <w:sz w:val="24"/>
          <w:szCs w:val="24"/>
        </w:rPr>
      </w:pPr>
    </w:p>
    <w:p w14:paraId="02AECFA1" w14:textId="7FE3EBE2" w:rsidR="00B73D74" w:rsidRPr="00B73D74" w:rsidRDefault="00B73D74" w:rsidP="00B73D74">
      <w:pPr>
        <w:adjustRightInd w:val="0"/>
        <w:ind w:left="720"/>
        <w:jc w:val="both"/>
        <w:rPr>
          <w:sz w:val="24"/>
          <w:szCs w:val="24"/>
        </w:rPr>
      </w:pPr>
      <w:proofErr w:type="spellStart"/>
      <w:r w:rsidRPr="00AF2EC4">
        <w:rPr>
          <w:b/>
          <w:sz w:val="24"/>
          <w:szCs w:val="24"/>
        </w:rPr>
        <w:t>iVS</w:t>
      </w:r>
      <w:proofErr w:type="spellEnd"/>
      <w:r w:rsidRPr="00AF2EC4">
        <w:rPr>
          <w:b/>
          <w:sz w:val="24"/>
          <w:szCs w:val="24"/>
        </w:rPr>
        <w:t xml:space="preserve"> Property ID: </w:t>
      </w:r>
    </w:p>
    <w:p w14:paraId="58DE34DF" w14:textId="77777777" w:rsidR="00B73D74" w:rsidRDefault="00B73D74" w:rsidP="00B73D74">
      <w:pPr>
        <w:adjustRightInd w:val="0"/>
        <w:ind w:left="720" w:firstLine="720"/>
        <w:jc w:val="both"/>
        <w:rPr>
          <w:sz w:val="24"/>
          <w:szCs w:val="24"/>
        </w:rPr>
      </w:pPr>
      <w:r>
        <w:rPr>
          <w:sz w:val="24"/>
          <w:szCs w:val="24"/>
        </w:rPr>
        <w:t xml:space="preserve">The site must be listed in </w:t>
      </w:r>
      <w:proofErr w:type="spellStart"/>
      <w:r w:rsidRPr="0000146F">
        <w:rPr>
          <w:sz w:val="24"/>
          <w:szCs w:val="24"/>
        </w:rPr>
        <w:t>VirginiaScan</w:t>
      </w:r>
      <w:proofErr w:type="spellEnd"/>
      <w:r>
        <w:rPr>
          <w:sz w:val="24"/>
          <w:szCs w:val="24"/>
        </w:rPr>
        <w:t xml:space="preserve">.  </w:t>
      </w:r>
    </w:p>
    <w:p w14:paraId="789B7D1B" w14:textId="77777777" w:rsidR="00B73D74" w:rsidRDefault="00B73D74" w:rsidP="00B73D74">
      <w:pPr>
        <w:adjustRightInd w:val="0"/>
        <w:ind w:firstLine="720"/>
        <w:jc w:val="both"/>
        <w:rPr>
          <w:sz w:val="24"/>
          <w:szCs w:val="24"/>
        </w:rPr>
      </w:pPr>
    </w:p>
    <w:p w14:paraId="4DA0EA01" w14:textId="001B637B" w:rsidR="00B73D74" w:rsidRPr="00B73D74" w:rsidRDefault="00B73D74" w:rsidP="00B73D74">
      <w:pPr>
        <w:adjustRightInd w:val="0"/>
        <w:ind w:firstLine="720"/>
        <w:jc w:val="both"/>
        <w:rPr>
          <w:sz w:val="24"/>
          <w:szCs w:val="24"/>
        </w:rPr>
      </w:pPr>
      <w:r>
        <w:rPr>
          <w:b/>
          <w:sz w:val="24"/>
          <w:szCs w:val="24"/>
        </w:rPr>
        <w:t>S</w:t>
      </w:r>
      <w:r w:rsidRPr="0000146F">
        <w:rPr>
          <w:b/>
          <w:sz w:val="24"/>
          <w:szCs w:val="24"/>
        </w:rPr>
        <w:t>ite Ownership:</w:t>
      </w:r>
    </w:p>
    <w:p w14:paraId="1FB4AE3C" w14:textId="77777777" w:rsidR="00B73D74" w:rsidRDefault="00B73D74" w:rsidP="00B73D74">
      <w:pPr>
        <w:adjustRightInd w:val="0"/>
        <w:ind w:left="1440"/>
        <w:jc w:val="both"/>
        <w:rPr>
          <w:sz w:val="24"/>
          <w:szCs w:val="24"/>
        </w:rPr>
      </w:pPr>
      <w:r>
        <w:rPr>
          <w:sz w:val="24"/>
          <w:szCs w:val="24"/>
        </w:rPr>
        <w:t>Provide the name of the property owner.  Indicate whether property is public, public/</w:t>
      </w:r>
      <w:proofErr w:type="gramStart"/>
      <w:r>
        <w:rPr>
          <w:sz w:val="24"/>
          <w:szCs w:val="24"/>
        </w:rPr>
        <w:t>private</w:t>
      </w:r>
      <w:proofErr w:type="gramEnd"/>
      <w:r>
        <w:rPr>
          <w:sz w:val="24"/>
          <w:szCs w:val="24"/>
        </w:rPr>
        <w:t xml:space="preserve"> or privately owned.</w:t>
      </w:r>
      <w:r w:rsidRPr="0000146F">
        <w:rPr>
          <w:sz w:val="24"/>
          <w:szCs w:val="24"/>
        </w:rPr>
        <w:t xml:space="preserve"> </w:t>
      </w:r>
      <w:r>
        <w:rPr>
          <w:sz w:val="24"/>
          <w:szCs w:val="24"/>
        </w:rPr>
        <w:t>Include documentation of ownership.  (Attachment A).</w:t>
      </w:r>
    </w:p>
    <w:p w14:paraId="4777043F" w14:textId="77777777" w:rsidR="00B73D74" w:rsidRDefault="00B73D74" w:rsidP="00B73D74">
      <w:pPr>
        <w:adjustRightInd w:val="0"/>
        <w:ind w:left="720"/>
        <w:jc w:val="both"/>
        <w:rPr>
          <w:sz w:val="24"/>
          <w:szCs w:val="24"/>
        </w:rPr>
      </w:pPr>
    </w:p>
    <w:p w14:paraId="3ADCD637" w14:textId="77777777" w:rsidR="00C12293" w:rsidRDefault="00B73D74" w:rsidP="00C12293">
      <w:pPr>
        <w:adjustRightInd w:val="0"/>
        <w:ind w:left="720"/>
        <w:jc w:val="both"/>
        <w:rPr>
          <w:sz w:val="24"/>
          <w:szCs w:val="24"/>
        </w:rPr>
      </w:pPr>
      <w:r w:rsidRPr="00AF2EC4" w:rsidDel="00900FFB">
        <w:rPr>
          <w:b/>
          <w:sz w:val="24"/>
          <w:szCs w:val="24"/>
        </w:rPr>
        <w:t xml:space="preserve">Site Description </w:t>
      </w:r>
    </w:p>
    <w:p w14:paraId="313BF0E1" w14:textId="5A74BDC7" w:rsidR="00C12293" w:rsidRDefault="00B73D74" w:rsidP="00C12293">
      <w:pPr>
        <w:adjustRightInd w:val="0"/>
        <w:ind w:left="1440"/>
        <w:jc w:val="both"/>
        <w:rPr>
          <w:sz w:val="24"/>
          <w:szCs w:val="24"/>
        </w:rPr>
      </w:pPr>
      <w:r w:rsidRPr="00B73D74" w:rsidDel="00900FFB">
        <w:rPr>
          <w:sz w:val="24"/>
          <w:szCs w:val="24"/>
        </w:rPr>
        <w:t>Provide the current</w:t>
      </w:r>
      <w:r w:rsidR="00106B91">
        <w:rPr>
          <w:sz w:val="24"/>
          <w:szCs w:val="24"/>
        </w:rPr>
        <w:t xml:space="preserve"> acreage and</w:t>
      </w:r>
      <w:r w:rsidRPr="00B73D74" w:rsidDel="00900FFB">
        <w:rPr>
          <w:sz w:val="24"/>
          <w:szCs w:val="24"/>
        </w:rPr>
        <w:t xml:space="preserve"> zoning of the property.  Describe any changes in zoning that may be required or planned for the site.  Explain how the site aligns with the applicable comprehensive plan.</w:t>
      </w:r>
    </w:p>
    <w:p w14:paraId="5974C33C" w14:textId="77777777" w:rsidR="00C12293" w:rsidRDefault="00C12293" w:rsidP="00C12293">
      <w:pPr>
        <w:adjustRightInd w:val="0"/>
        <w:ind w:left="720"/>
        <w:jc w:val="both"/>
        <w:rPr>
          <w:sz w:val="24"/>
          <w:szCs w:val="24"/>
        </w:rPr>
      </w:pPr>
    </w:p>
    <w:p w14:paraId="7482159D" w14:textId="77777777" w:rsidR="00C12293" w:rsidRDefault="00B73D74" w:rsidP="00C12293">
      <w:pPr>
        <w:adjustRightInd w:val="0"/>
        <w:ind w:left="720"/>
        <w:jc w:val="both"/>
        <w:rPr>
          <w:sz w:val="24"/>
          <w:szCs w:val="24"/>
        </w:rPr>
      </w:pPr>
      <w:r w:rsidRPr="00924ECA">
        <w:rPr>
          <w:b/>
          <w:sz w:val="24"/>
          <w:szCs w:val="24"/>
        </w:rPr>
        <w:t xml:space="preserve">Site </w:t>
      </w:r>
      <w:r>
        <w:rPr>
          <w:b/>
          <w:sz w:val="24"/>
          <w:szCs w:val="24"/>
        </w:rPr>
        <w:t>Characterization Firm:</w:t>
      </w:r>
    </w:p>
    <w:p w14:paraId="2D470F1C" w14:textId="45DE1007" w:rsidR="00C12293" w:rsidRDefault="00B73D74" w:rsidP="00C12293">
      <w:pPr>
        <w:adjustRightInd w:val="0"/>
        <w:ind w:left="1440"/>
        <w:jc w:val="both"/>
        <w:rPr>
          <w:sz w:val="24"/>
          <w:szCs w:val="24"/>
        </w:rPr>
      </w:pPr>
      <w:r>
        <w:rPr>
          <w:sz w:val="24"/>
          <w:szCs w:val="24"/>
        </w:rPr>
        <w:t>Provide the name of the Site Development Professional that will perform or has performed the Site Characterization.</w:t>
      </w:r>
    </w:p>
    <w:p w14:paraId="3A34D945" w14:textId="77777777" w:rsidR="00C12293" w:rsidRDefault="00C12293" w:rsidP="00C12293">
      <w:pPr>
        <w:adjustRightInd w:val="0"/>
        <w:ind w:firstLine="720"/>
        <w:jc w:val="both"/>
        <w:rPr>
          <w:b/>
          <w:sz w:val="24"/>
          <w:szCs w:val="24"/>
        </w:rPr>
      </w:pPr>
    </w:p>
    <w:p w14:paraId="25AEF29D" w14:textId="7319A752" w:rsidR="00B73D74" w:rsidRPr="00C12293" w:rsidRDefault="00B73D74" w:rsidP="00C12293">
      <w:pPr>
        <w:adjustRightInd w:val="0"/>
        <w:ind w:firstLine="720"/>
        <w:jc w:val="both"/>
        <w:rPr>
          <w:sz w:val="24"/>
          <w:szCs w:val="24"/>
        </w:rPr>
      </w:pPr>
      <w:r>
        <w:rPr>
          <w:b/>
          <w:sz w:val="24"/>
          <w:szCs w:val="24"/>
        </w:rPr>
        <w:t>S</w:t>
      </w:r>
      <w:r w:rsidRPr="0000146F">
        <w:rPr>
          <w:b/>
          <w:sz w:val="24"/>
          <w:szCs w:val="24"/>
        </w:rPr>
        <w:t>ite Assessment Cost and Grant Request</w:t>
      </w:r>
      <w:r>
        <w:rPr>
          <w:b/>
          <w:sz w:val="24"/>
          <w:szCs w:val="24"/>
        </w:rPr>
        <w:t>:</w:t>
      </w:r>
    </w:p>
    <w:p w14:paraId="52A4DC73" w14:textId="77777777" w:rsidR="00C12293" w:rsidRDefault="00B73D74" w:rsidP="00C12293">
      <w:pPr>
        <w:adjustRightInd w:val="0"/>
        <w:ind w:left="1440"/>
        <w:jc w:val="both"/>
        <w:rPr>
          <w:sz w:val="24"/>
          <w:szCs w:val="24"/>
        </w:rPr>
      </w:pPr>
      <w:r w:rsidRPr="002146B4">
        <w:rPr>
          <w:sz w:val="24"/>
          <w:szCs w:val="24"/>
        </w:rPr>
        <w:t xml:space="preserve">Detail the cost of the </w:t>
      </w:r>
      <w:r>
        <w:rPr>
          <w:sz w:val="24"/>
          <w:szCs w:val="24"/>
        </w:rPr>
        <w:t>S</w:t>
      </w:r>
      <w:r w:rsidRPr="002146B4">
        <w:rPr>
          <w:sz w:val="24"/>
          <w:szCs w:val="24"/>
        </w:rPr>
        <w:t xml:space="preserve">ite </w:t>
      </w:r>
      <w:r>
        <w:rPr>
          <w:sz w:val="24"/>
          <w:szCs w:val="24"/>
        </w:rPr>
        <w:t>Characterization.  Indicate VBRSP Site Characterization Grant request.  Include a</w:t>
      </w:r>
      <w:r w:rsidRPr="002146B4">
        <w:rPr>
          <w:sz w:val="24"/>
          <w:szCs w:val="24"/>
        </w:rPr>
        <w:t xml:space="preserve">n estimate </w:t>
      </w:r>
      <w:r>
        <w:rPr>
          <w:sz w:val="24"/>
          <w:szCs w:val="24"/>
        </w:rPr>
        <w:t xml:space="preserve">or, if available, </w:t>
      </w:r>
      <w:r w:rsidRPr="002146B4">
        <w:rPr>
          <w:sz w:val="24"/>
          <w:szCs w:val="24"/>
        </w:rPr>
        <w:t xml:space="preserve">an invoice.  </w:t>
      </w:r>
      <w:r>
        <w:rPr>
          <w:sz w:val="24"/>
          <w:szCs w:val="24"/>
        </w:rPr>
        <w:t>Include a copy of the applicants W-9.</w:t>
      </w:r>
      <w:r w:rsidRPr="0034740A">
        <w:rPr>
          <w:sz w:val="24"/>
          <w:szCs w:val="24"/>
        </w:rPr>
        <w:t xml:space="preserve"> </w:t>
      </w:r>
      <w:r w:rsidRPr="002146B4">
        <w:rPr>
          <w:sz w:val="24"/>
          <w:szCs w:val="24"/>
        </w:rPr>
        <w:t xml:space="preserve">(Attachment </w:t>
      </w:r>
      <w:r>
        <w:rPr>
          <w:sz w:val="24"/>
          <w:szCs w:val="24"/>
        </w:rPr>
        <w:t>C, D</w:t>
      </w:r>
      <w:r w:rsidRPr="002146B4">
        <w:rPr>
          <w:sz w:val="24"/>
          <w:szCs w:val="24"/>
        </w:rPr>
        <w:t>)</w:t>
      </w:r>
    </w:p>
    <w:p w14:paraId="000842A2" w14:textId="77777777" w:rsidR="00C12293" w:rsidRDefault="00C12293" w:rsidP="00C12293">
      <w:pPr>
        <w:adjustRightInd w:val="0"/>
        <w:ind w:left="720"/>
        <w:jc w:val="both"/>
        <w:rPr>
          <w:b/>
          <w:sz w:val="24"/>
          <w:szCs w:val="24"/>
        </w:rPr>
      </w:pPr>
    </w:p>
    <w:p w14:paraId="0E68B4D0" w14:textId="187FF5E0" w:rsidR="00C12293" w:rsidRDefault="00B73D74" w:rsidP="00C12293">
      <w:pPr>
        <w:adjustRightInd w:val="0"/>
        <w:ind w:left="720"/>
        <w:jc w:val="both"/>
        <w:rPr>
          <w:sz w:val="24"/>
          <w:szCs w:val="24"/>
        </w:rPr>
      </w:pPr>
      <w:r w:rsidRPr="00C62767">
        <w:rPr>
          <w:b/>
          <w:sz w:val="24"/>
          <w:szCs w:val="24"/>
        </w:rPr>
        <w:t xml:space="preserve">Source of </w:t>
      </w:r>
      <w:r>
        <w:rPr>
          <w:b/>
          <w:sz w:val="24"/>
          <w:szCs w:val="24"/>
        </w:rPr>
        <w:t>Local Match</w:t>
      </w:r>
      <w:r w:rsidRPr="00C62767">
        <w:rPr>
          <w:b/>
          <w:sz w:val="24"/>
          <w:szCs w:val="24"/>
        </w:rPr>
        <w:t>:</w:t>
      </w:r>
    </w:p>
    <w:p w14:paraId="2BCBE53E" w14:textId="77777777" w:rsidR="00C12293" w:rsidRDefault="00B73D74" w:rsidP="00C12293">
      <w:pPr>
        <w:adjustRightInd w:val="0"/>
        <w:ind w:left="1440"/>
        <w:jc w:val="both"/>
        <w:rPr>
          <w:sz w:val="24"/>
          <w:szCs w:val="24"/>
        </w:rPr>
      </w:pPr>
      <w:r w:rsidRPr="00C12293">
        <w:rPr>
          <w:sz w:val="24"/>
          <w:szCs w:val="24"/>
        </w:rPr>
        <w:t>Identify each source of the funds to pay for the cost of the Site Characterization.  Indicate the amount provided by each source as a share of the total cost.</w:t>
      </w:r>
    </w:p>
    <w:p w14:paraId="7E194B52" w14:textId="77777777" w:rsidR="00C12293" w:rsidRDefault="00C12293" w:rsidP="00C12293">
      <w:pPr>
        <w:adjustRightInd w:val="0"/>
        <w:ind w:left="720"/>
        <w:jc w:val="both"/>
        <w:rPr>
          <w:sz w:val="24"/>
          <w:szCs w:val="24"/>
        </w:rPr>
      </w:pPr>
    </w:p>
    <w:p w14:paraId="0C3444B5" w14:textId="77777777" w:rsidR="00C12293" w:rsidRDefault="00B73D74" w:rsidP="00C12293">
      <w:pPr>
        <w:adjustRightInd w:val="0"/>
        <w:ind w:left="720"/>
        <w:jc w:val="both"/>
        <w:rPr>
          <w:b/>
          <w:sz w:val="24"/>
          <w:szCs w:val="24"/>
        </w:rPr>
      </w:pPr>
      <w:r w:rsidRPr="0031769A" w:rsidDel="00AD663F">
        <w:rPr>
          <w:b/>
          <w:sz w:val="24"/>
          <w:szCs w:val="24"/>
        </w:rPr>
        <w:t>Connection with Local/Regional</w:t>
      </w:r>
      <w:r w:rsidDel="00AD663F">
        <w:rPr>
          <w:b/>
          <w:sz w:val="24"/>
          <w:szCs w:val="24"/>
        </w:rPr>
        <w:t xml:space="preserve"> Strategies and Assets:</w:t>
      </w:r>
    </w:p>
    <w:p w14:paraId="3DD4144F" w14:textId="4C3C9DB5" w:rsidR="00B73D74" w:rsidRPr="00C12293" w:rsidRDefault="00B73D74" w:rsidP="00C12293">
      <w:pPr>
        <w:adjustRightInd w:val="0"/>
        <w:ind w:left="1440"/>
        <w:jc w:val="both"/>
        <w:rPr>
          <w:sz w:val="24"/>
          <w:szCs w:val="24"/>
        </w:rPr>
      </w:pPr>
      <w:r w:rsidDel="00AD663F">
        <w:rPr>
          <w:sz w:val="24"/>
          <w:szCs w:val="24"/>
        </w:rPr>
        <w:t xml:space="preserve">Briefly describe the connection between the potential site and the local/regional </w:t>
      </w:r>
      <w:r w:rsidRPr="00DB6802" w:rsidDel="00AD663F">
        <w:rPr>
          <w:sz w:val="24"/>
          <w:szCs w:val="24"/>
        </w:rPr>
        <w:t xml:space="preserve">industrial </w:t>
      </w:r>
      <w:r w:rsidDel="00AD663F">
        <w:rPr>
          <w:sz w:val="24"/>
          <w:szCs w:val="24"/>
        </w:rPr>
        <w:t>or commercial economic development targets, strategies, complementary assets, and workforce availability.</w:t>
      </w:r>
    </w:p>
    <w:p w14:paraId="2994A8C4" w14:textId="77777777" w:rsidR="00B73D74" w:rsidRPr="000A0829" w:rsidRDefault="00B73D74" w:rsidP="00B73D74">
      <w:pPr>
        <w:pStyle w:val="BodyText"/>
        <w:ind w:left="1440" w:right="780"/>
      </w:pPr>
    </w:p>
    <w:p w14:paraId="2D574EAE" w14:textId="3BBE27B0" w:rsidR="00C12293" w:rsidRDefault="00C12293">
      <w:pPr>
        <w:rPr>
          <w:sz w:val="24"/>
          <w:szCs w:val="24"/>
        </w:rPr>
      </w:pPr>
      <w:r>
        <w:br w:type="page"/>
      </w:r>
    </w:p>
    <w:p w14:paraId="2EF590E4" w14:textId="77777777" w:rsidR="00C12293" w:rsidRDefault="00C12293" w:rsidP="00C12293">
      <w:pPr>
        <w:pStyle w:val="BodyText"/>
        <w:ind w:left="680" w:right="780"/>
        <w:jc w:val="center"/>
        <w:rPr>
          <w:b/>
          <w:bCs/>
          <w:u w:val="single"/>
        </w:rPr>
      </w:pPr>
      <w:r w:rsidRPr="00C12293">
        <w:rPr>
          <w:b/>
          <w:bCs/>
          <w:u w:val="single"/>
        </w:rPr>
        <w:lastRenderedPageBreak/>
        <w:t>APPENDIX C</w:t>
      </w:r>
    </w:p>
    <w:p w14:paraId="0B50AB14" w14:textId="77777777" w:rsidR="00C12293" w:rsidRDefault="00C12293" w:rsidP="00C12293">
      <w:pPr>
        <w:pStyle w:val="BodyText"/>
        <w:ind w:left="680" w:right="780"/>
        <w:jc w:val="center"/>
        <w:rPr>
          <w:b/>
          <w:bCs/>
          <w:u w:val="single"/>
        </w:rPr>
      </w:pPr>
    </w:p>
    <w:p w14:paraId="09057198" w14:textId="0CF23DDD" w:rsidR="00B73D74" w:rsidRPr="00C12293" w:rsidRDefault="00C12293" w:rsidP="00C12293">
      <w:pPr>
        <w:pStyle w:val="BodyText"/>
        <w:ind w:left="680" w:right="780"/>
        <w:jc w:val="center"/>
      </w:pPr>
      <w:r w:rsidRPr="00C12293">
        <w:rPr>
          <w:b/>
          <w:bCs/>
          <w:u w:val="single"/>
        </w:rPr>
        <w:t>VBRSP Site Characterization Report Requirements</w:t>
      </w:r>
    </w:p>
    <w:p w14:paraId="443BFD4F" w14:textId="4C71981D" w:rsidR="00C12293" w:rsidRDefault="00C12293" w:rsidP="00C12293">
      <w:pPr>
        <w:pStyle w:val="BodyText"/>
        <w:ind w:left="680" w:right="780"/>
        <w:rPr>
          <w:b/>
          <w:bCs/>
          <w:u w:val="single"/>
        </w:rPr>
      </w:pPr>
    </w:p>
    <w:p w14:paraId="09D2E3CB" w14:textId="77777777" w:rsidR="00C12293" w:rsidRDefault="00C12293" w:rsidP="00C12293">
      <w:pPr>
        <w:pStyle w:val="BodyText"/>
        <w:ind w:left="680" w:right="780"/>
      </w:pPr>
      <w:r w:rsidRPr="00C12293">
        <w:t>The Site Development Professional shall complete a Site Characterization Report, containing the following elements:</w:t>
      </w:r>
    </w:p>
    <w:p w14:paraId="3CE57743" w14:textId="57F0F36D" w:rsidR="00C12293" w:rsidRDefault="00C12293" w:rsidP="00C12293">
      <w:pPr>
        <w:pStyle w:val="BodyText"/>
        <w:ind w:left="680" w:right="780"/>
      </w:pPr>
    </w:p>
    <w:p w14:paraId="51B78DBD" w14:textId="23DA1F05" w:rsidR="00C12293" w:rsidRDefault="00C12293" w:rsidP="00C12293">
      <w:pPr>
        <w:pStyle w:val="BodyText"/>
        <w:numPr>
          <w:ilvl w:val="0"/>
          <w:numId w:val="22"/>
        </w:numPr>
        <w:ind w:right="780"/>
      </w:pPr>
      <w:r w:rsidRPr="00C12293">
        <w:t>A Site Characterization Letter which designates the site one of the Site Characterization Tier Levels set forth in Appendix A.</w:t>
      </w:r>
    </w:p>
    <w:p w14:paraId="01E4BFA0" w14:textId="4F3F7B73" w:rsidR="00C12293" w:rsidRDefault="00C12293" w:rsidP="00C12293">
      <w:pPr>
        <w:pStyle w:val="BodyText"/>
        <w:numPr>
          <w:ilvl w:val="0"/>
          <w:numId w:val="22"/>
        </w:numPr>
        <w:ind w:right="780"/>
      </w:pPr>
      <w:r w:rsidRPr="00C12293">
        <w:t>A summary of key site characteristics, including:</w:t>
      </w:r>
    </w:p>
    <w:p w14:paraId="516FBD0C" w14:textId="2796C191" w:rsidR="0089588B" w:rsidRDefault="0089588B" w:rsidP="0089588B">
      <w:pPr>
        <w:pStyle w:val="BodyText"/>
        <w:numPr>
          <w:ilvl w:val="1"/>
          <w:numId w:val="22"/>
        </w:numPr>
        <w:ind w:right="780"/>
      </w:pPr>
      <w:r>
        <w:t>Acreage</w:t>
      </w:r>
    </w:p>
    <w:p w14:paraId="5D8CAB12" w14:textId="687A955C" w:rsidR="0089588B" w:rsidRDefault="0089588B" w:rsidP="0089588B">
      <w:pPr>
        <w:pStyle w:val="BodyText"/>
        <w:numPr>
          <w:ilvl w:val="1"/>
          <w:numId w:val="22"/>
        </w:numPr>
        <w:ind w:right="780"/>
      </w:pPr>
      <w:r>
        <w:t>Buildout Potential (SF)</w:t>
      </w:r>
    </w:p>
    <w:p w14:paraId="41C0CB14" w14:textId="27EF1313" w:rsidR="0089588B" w:rsidRDefault="0089588B" w:rsidP="0089588B">
      <w:pPr>
        <w:pStyle w:val="BodyText"/>
        <w:numPr>
          <w:ilvl w:val="1"/>
          <w:numId w:val="22"/>
        </w:numPr>
        <w:ind w:right="780"/>
      </w:pPr>
      <w:r>
        <w:t>Yield (SF/Acre)</w:t>
      </w:r>
    </w:p>
    <w:p w14:paraId="19BB781A" w14:textId="61F39663" w:rsidR="0089588B" w:rsidRDefault="0089588B" w:rsidP="0089588B">
      <w:pPr>
        <w:pStyle w:val="BodyText"/>
        <w:numPr>
          <w:ilvl w:val="1"/>
          <w:numId w:val="22"/>
        </w:numPr>
        <w:ind w:right="780"/>
      </w:pPr>
      <w:r>
        <w:t>Current Zoning / Land Use</w:t>
      </w:r>
    </w:p>
    <w:p w14:paraId="58DD3F43" w14:textId="5571BBDE" w:rsidR="0089588B" w:rsidRDefault="0089588B" w:rsidP="0089588B">
      <w:pPr>
        <w:pStyle w:val="BodyText"/>
        <w:numPr>
          <w:ilvl w:val="1"/>
          <w:numId w:val="22"/>
        </w:numPr>
        <w:ind w:right="780"/>
      </w:pPr>
      <w:r>
        <w:t>The nearest four-lane highway, and the distance to that highway</w:t>
      </w:r>
    </w:p>
    <w:p w14:paraId="0741046D" w14:textId="45026F30" w:rsidR="0089588B" w:rsidRDefault="0089588B" w:rsidP="0089588B">
      <w:pPr>
        <w:pStyle w:val="BodyText"/>
        <w:numPr>
          <w:ilvl w:val="1"/>
          <w:numId w:val="22"/>
        </w:numPr>
        <w:ind w:right="780"/>
      </w:pPr>
      <w:r>
        <w:t>The nearest interstate, and the distance to that interstate</w:t>
      </w:r>
    </w:p>
    <w:p w14:paraId="09706A45" w14:textId="5AC8EA62" w:rsidR="0089588B" w:rsidRDefault="0089588B" w:rsidP="0089588B">
      <w:pPr>
        <w:pStyle w:val="BodyText"/>
        <w:numPr>
          <w:ilvl w:val="1"/>
          <w:numId w:val="22"/>
        </w:numPr>
        <w:ind w:right="780"/>
      </w:pPr>
      <w:r>
        <w:t>The providers of the site’s water, sewer, natural gas, power, and telecom services (if available)</w:t>
      </w:r>
    </w:p>
    <w:p w14:paraId="42FB1DC7" w14:textId="343DDFD4" w:rsidR="00C12293" w:rsidRDefault="00C12293" w:rsidP="00C12293">
      <w:pPr>
        <w:pStyle w:val="BodyText"/>
        <w:numPr>
          <w:ilvl w:val="0"/>
          <w:numId w:val="22"/>
        </w:numPr>
        <w:ind w:right="780"/>
      </w:pPr>
      <w:r w:rsidRPr="00C12293">
        <w:t>A summary of due diligence completed to date</w:t>
      </w:r>
    </w:p>
    <w:p w14:paraId="60C6946B" w14:textId="77777777" w:rsidR="00C12293" w:rsidRDefault="00C12293" w:rsidP="00C12293">
      <w:pPr>
        <w:pStyle w:val="BodyText"/>
        <w:numPr>
          <w:ilvl w:val="0"/>
          <w:numId w:val="22"/>
        </w:numPr>
        <w:ind w:right="780"/>
      </w:pPr>
      <w:r w:rsidRPr="00C12293">
        <w:t xml:space="preserve">A summary of </w:t>
      </w:r>
      <w:r>
        <w:t>wet utility infrastructure</w:t>
      </w:r>
    </w:p>
    <w:p w14:paraId="61171050" w14:textId="77777777" w:rsidR="00C12293" w:rsidRDefault="00C12293" w:rsidP="00C12293">
      <w:pPr>
        <w:pStyle w:val="BodyText"/>
        <w:numPr>
          <w:ilvl w:val="0"/>
          <w:numId w:val="22"/>
        </w:numPr>
        <w:ind w:right="780"/>
      </w:pPr>
      <w:r w:rsidRPr="00C12293">
        <w:t xml:space="preserve">A summary of </w:t>
      </w:r>
      <w:r>
        <w:t>dry utility infrastructure</w:t>
      </w:r>
    </w:p>
    <w:p w14:paraId="39DDAD1F" w14:textId="01F71D48" w:rsidR="00C12293" w:rsidRDefault="00C12293" w:rsidP="00C12293">
      <w:pPr>
        <w:pStyle w:val="BodyText"/>
        <w:numPr>
          <w:ilvl w:val="0"/>
          <w:numId w:val="22"/>
        </w:numPr>
        <w:ind w:right="780"/>
      </w:pPr>
      <w:r w:rsidRPr="00C12293">
        <w:t xml:space="preserve">A summary of </w:t>
      </w:r>
      <w:r>
        <w:t xml:space="preserve">site </w:t>
      </w:r>
      <w:r w:rsidR="0089588B">
        <w:t>transportation</w:t>
      </w:r>
      <w:r>
        <w:t xml:space="preserve"> and access</w:t>
      </w:r>
    </w:p>
    <w:p w14:paraId="002B097C" w14:textId="4260FA47" w:rsidR="0089588B" w:rsidRDefault="0089588B" w:rsidP="00C12293">
      <w:pPr>
        <w:pStyle w:val="BodyText"/>
        <w:numPr>
          <w:ilvl w:val="0"/>
          <w:numId w:val="22"/>
        </w:numPr>
        <w:ind w:right="780"/>
      </w:pPr>
      <w:r w:rsidRPr="00C12293">
        <w:t>A summary of</w:t>
      </w:r>
      <w:r>
        <w:t xml:space="preserve"> site features</w:t>
      </w:r>
    </w:p>
    <w:p w14:paraId="44C092CB" w14:textId="68D48BAA" w:rsidR="00C12293" w:rsidRDefault="00C12293" w:rsidP="00C12293">
      <w:pPr>
        <w:pStyle w:val="BodyText"/>
        <w:numPr>
          <w:ilvl w:val="0"/>
          <w:numId w:val="22"/>
        </w:numPr>
        <w:ind w:right="780"/>
      </w:pPr>
      <w:r w:rsidRPr="00C12293">
        <w:t xml:space="preserve">A </w:t>
      </w:r>
      <w:r w:rsidR="0089588B">
        <w:t>description</w:t>
      </w:r>
      <w:r w:rsidRPr="00C12293">
        <w:t xml:space="preserve"> of</w:t>
      </w:r>
      <w:r w:rsidR="0089588B">
        <w:t xml:space="preserve"> the Tier assignment including:</w:t>
      </w:r>
    </w:p>
    <w:p w14:paraId="3CFEDF56" w14:textId="51A29FEE" w:rsidR="0089588B" w:rsidRDefault="0089588B" w:rsidP="0089588B">
      <w:pPr>
        <w:pStyle w:val="BodyText"/>
        <w:numPr>
          <w:ilvl w:val="1"/>
          <w:numId w:val="22"/>
        </w:numPr>
        <w:ind w:right="780"/>
      </w:pPr>
      <w:r>
        <w:t>The site’s current Tier Level</w:t>
      </w:r>
    </w:p>
    <w:p w14:paraId="66DE50BD" w14:textId="1C46CB76" w:rsidR="0089588B" w:rsidRDefault="0089588B" w:rsidP="0089588B">
      <w:pPr>
        <w:pStyle w:val="BodyText"/>
        <w:numPr>
          <w:ilvl w:val="1"/>
          <w:numId w:val="22"/>
        </w:numPr>
        <w:ind w:right="780"/>
      </w:pPr>
      <w:r>
        <w:t>The additional tasks needed to reach the next Tier Level and further Tier Levels</w:t>
      </w:r>
    </w:p>
    <w:p w14:paraId="62F82636" w14:textId="564716F8" w:rsidR="0089588B" w:rsidRDefault="0089588B" w:rsidP="0089588B">
      <w:pPr>
        <w:pStyle w:val="BodyText"/>
        <w:numPr>
          <w:ilvl w:val="1"/>
          <w:numId w:val="22"/>
        </w:numPr>
        <w:ind w:right="780"/>
      </w:pPr>
      <w:r>
        <w:t>The estimated costs associated with those tasks</w:t>
      </w:r>
    </w:p>
    <w:p w14:paraId="5C4A2E55" w14:textId="1C681E6C" w:rsidR="0089588B" w:rsidRDefault="0089588B" w:rsidP="00C12293">
      <w:pPr>
        <w:pStyle w:val="BodyText"/>
        <w:numPr>
          <w:ilvl w:val="0"/>
          <w:numId w:val="22"/>
        </w:numPr>
        <w:ind w:right="780"/>
      </w:pPr>
      <w:r>
        <w:t>Relevant maps of the site, including:</w:t>
      </w:r>
    </w:p>
    <w:p w14:paraId="6163DDC3" w14:textId="41639FBE" w:rsidR="0089588B" w:rsidRDefault="0089588B" w:rsidP="0089588B">
      <w:pPr>
        <w:pStyle w:val="BodyText"/>
        <w:numPr>
          <w:ilvl w:val="1"/>
          <w:numId w:val="22"/>
        </w:numPr>
        <w:ind w:right="780"/>
      </w:pPr>
      <w:r>
        <w:t>An aerial and environmental map</w:t>
      </w:r>
    </w:p>
    <w:p w14:paraId="25F4169D" w14:textId="13B392AD" w:rsidR="0089588B" w:rsidRDefault="0089588B" w:rsidP="0089588B">
      <w:pPr>
        <w:pStyle w:val="BodyText"/>
        <w:numPr>
          <w:ilvl w:val="1"/>
          <w:numId w:val="22"/>
        </w:numPr>
        <w:ind w:right="780"/>
      </w:pPr>
      <w:r>
        <w:t>A map of the site’s utilities</w:t>
      </w:r>
    </w:p>
    <w:p w14:paraId="6B0EB33D" w14:textId="6411AEC6" w:rsidR="0089588B" w:rsidRDefault="0089588B" w:rsidP="0089588B">
      <w:pPr>
        <w:pStyle w:val="BodyText"/>
        <w:numPr>
          <w:ilvl w:val="1"/>
          <w:numId w:val="22"/>
        </w:numPr>
        <w:ind w:right="780"/>
      </w:pPr>
      <w:r>
        <w:t>A map of development constraints on the site</w:t>
      </w:r>
    </w:p>
    <w:p w14:paraId="06996A52" w14:textId="156AC4C3" w:rsidR="0089588B" w:rsidRDefault="0089588B" w:rsidP="0089588B">
      <w:pPr>
        <w:pStyle w:val="BodyText"/>
        <w:numPr>
          <w:ilvl w:val="1"/>
          <w:numId w:val="22"/>
        </w:numPr>
        <w:ind w:right="780"/>
      </w:pPr>
      <w:r>
        <w:t>A schematic build-out map</w:t>
      </w:r>
    </w:p>
    <w:p w14:paraId="3C0B36B8" w14:textId="77777777" w:rsidR="0089588B" w:rsidRDefault="0089588B" w:rsidP="0089588B">
      <w:pPr>
        <w:pStyle w:val="BodyText"/>
        <w:ind w:left="1760" w:right="780"/>
      </w:pPr>
    </w:p>
    <w:p w14:paraId="78770744" w14:textId="1369B8E0" w:rsidR="00C12293" w:rsidRPr="00C12293" w:rsidRDefault="00C12293" w:rsidP="00C12293">
      <w:pPr>
        <w:pStyle w:val="BodyText"/>
        <w:ind w:left="680" w:right="780"/>
      </w:pPr>
      <w:r w:rsidRPr="00C12293">
        <w:t>See the example Characterization Report as a guide.</w:t>
      </w:r>
    </w:p>
    <w:sectPr w:rsidR="00C12293" w:rsidRPr="00C12293">
      <w:footerReference w:type="default" r:id="rId12"/>
      <w:pgSz w:w="12240" w:h="15840"/>
      <w:pgMar w:top="1360" w:right="800" w:bottom="2400" w:left="760" w:header="0" w:footer="2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030E" w14:textId="77777777" w:rsidR="00D96A25" w:rsidRDefault="00D96A25">
      <w:r>
        <w:separator/>
      </w:r>
    </w:p>
  </w:endnote>
  <w:endnote w:type="continuationSeparator" w:id="0">
    <w:p w14:paraId="05EEDA0E" w14:textId="77777777" w:rsidR="00D96A25" w:rsidRDefault="00D96A25">
      <w:r>
        <w:continuationSeparator/>
      </w:r>
    </w:p>
  </w:endnote>
  <w:endnote w:type="continuationNotice" w:id="1">
    <w:p w14:paraId="462ED887" w14:textId="77777777" w:rsidR="00D96A25" w:rsidRDefault="00D96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208C" w14:textId="02B6CCC9" w:rsidR="00850C02" w:rsidRDefault="00397D2A">
    <w:pPr>
      <w:pStyle w:val="BodyText"/>
      <w:spacing w:line="14" w:lineRule="auto"/>
      <w:rPr>
        <w:sz w:val="20"/>
      </w:rPr>
    </w:pPr>
    <w:r>
      <w:rPr>
        <w:noProof/>
      </w:rPr>
      <w:drawing>
        <wp:anchor distT="0" distB="0" distL="0" distR="0" simplePos="0" relativeHeight="251652096" behindDoc="1" locked="0" layoutInCell="1" allowOverlap="1" wp14:anchorId="3F302097" wp14:editId="3F302098">
          <wp:simplePos x="0" y="0"/>
          <wp:positionH relativeFrom="page">
            <wp:posOffset>914400</wp:posOffset>
          </wp:positionH>
          <wp:positionV relativeFrom="page">
            <wp:posOffset>8695943</wp:posOffset>
          </wp:positionV>
          <wp:extent cx="1579118" cy="321106"/>
          <wp:effectExtent l="0" t="0" r="0" b="0"/>
          <wp:wrapNone/>
          <wp:docPr id="1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579118" cy="321106"/>
                  </a:xfrm>
                  <a:prstGeom prst="rect">
                    <a:avLst/>
                  </a:prstGeom>
                </pic:spPr>
              </pic:pic>
            </a:graphicData>
          </a:graphic>
        </wp:anchor>
      </w:drawing>
    </w:r>
    <w:r w:rsidR="00BB7E0A">
      <w:rPr>
        <w:noProof/>
      </w:rPr>
      <mc:AlternateContent>
        <mc:Choice Requires="wps">
          <w:drawing>
            <wp:anchor distT="0" distB="0" distL="114300" distR="114300" simplePos="0" relativeHeight="251665408" behindDoc="1" locked="0" layoutInCell="1" allowOverlap="1" wp14:anchorId="3F302099" wp14:editId="04607009">
              <wp:simplePos x="0" y="0"/>
              <wp:positionH relativeFrom="page">
                <wp:posOffset>896620</wp:posOffset>
              </wp:positionH>
              <wp:positionV relativeFrom="page">
                <wp:posOffset>8477885</wp:posOffset>
              </wp:positionV>
              <wp:extent cx="5981065" cy="6350"/>
              <wp:effectExtent l="0" t="0" r="0" b="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89C6" id="docshape16" o:spid="_x0000_s1026" style="position:absolute;margin-left:70.6pt;margin-top:667.55pt;width:470.9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Dd5wEAALMDAAAOAAAAZHJzL2Uyb0RvYy54bWysU9Fu2yAUfZ+0f0C8L46zJGusOFWVqNOk&#10;bp3U7QMwxjYa5rILiZN9/S44TaPtraosIS4XDuccjte3x96wg0KvwZY8n0w5U1ZCrW1b8p8/7j/c&#10;cOaDsLUwYFXJT8rz2837d+vBFWoGHZhaISMQ64vBlbwLwRVZ5mWneuEn4JSlZgPYi0AltlmNYiD0&#10;3mSz6XSZDYC1Q5DKe1rdjU2+SfhNo2R4bBqvAjMlJ24hjZjGKo7ZZi2KFoXrtDzTEK9g0Qtt6dIL&#10;1E4Ewfao/4PqtUTw0ISJhD6DptFSJQ2kJp/+o+apE04lLWSOdxeb/NvBym+HJ/cdI3XvHkD+8szC&#10;thO2VXeIMHRK1HRdHo3KBueLy4FYeDrKquEr1PS0Yh8geXBssI+ApI4dk9Wni9XqGJikxcXqJp8u&#10;F5xJ6i0/LtJLZKJ4PuvQh88KehYnJUd6yIQtDg8+RC6ieN6SuIPR9b02JhXYVluD7CDo0Xer+CX6&#10;JPF6m7Fxs4V4bESMK0lk1BUj5IsK6hNpRBiTQ0mnSQf4h7OBUlNy/3svUHFmvljyaZXP5zFmqZgv&#10;Ps2owOtOdd0RVhJUyQNn43QbxmjuHeq2o5vyJNrCHXnb6CT8hdWZLCUj+XFOcYzedZ12vfxrm78A&#10;AAD//wMAUEsDBBQABgAIAAAAIQCIvsf15AAAAA4BAAAPAAAAZHJzL2Rvd25yZXYueG1sTI9BS8NA&#10;EIXvgv9hGcGL2E0arSVmU2LQXgpCqwjettlpEszOxuy2jf56p1709t7M48032WK0nTjg4FtHCuJJ&#10;BAKpcqalWsHry9P1HIQPmozuHKGCL/SwyM/PMp0ad6Q1HjahFlxCPtUKmhD6VEpfNWi1n7geiXc7&#10;N1gd2A61NIM+crnt5DSKZtLqlvhCo3ssG6w+Nnur4Pn9bvlZDN929fa4u1oW5UPiy7VSlxdjcQ8i&#10;4Bj+wnDCZ3TImWnr9mS86NjfxFOOskiS2xjEKRLNE1bb39ksBpln8v8b+Q8AAAD//wMAUEsBAi0A&#10;FAAGAAgAAAAhALaDOJL+AAAA4QEAABMAAAAAAAAAAAAAAAAAAAAAAFtDb250ZW50X1R5cGVzXS54&#10;bWxQSwECLQAUAAYACAAAACEAOP0h/9YAAACUAQAACwAAAAAAAAAAAAAAAAAvAQAAX3JlbHMvLnJl&#10;bHNQSwECLQAUAAYACAAAACEAXPBQ3ecBAACzAwAADgAAAAAAAAAAAAAAAAAuAgAAZHJzL2Uyb0Rv&#10;Yy54bWxQSwECLQAUAAYACAAAACEAiL7H9eQAAAAOAQAADwAAAAAAAAAAAAAAAABBBAAAZHJzL2Rv&#10;d25yZXYueG1sUEsFBgAAAAAEAAQA8wAAAFIFAAAAAA==&#10;" fillcolor="#d9d9d9" stroked="f">
              <w10:wrap anchorx="page" anchory="page"/>
            </v:rect>
          </w:pict>
        </mc:Fallback>
      </mc:AlternateContent>
    </w:r>
    <w:r w:rsidR="00BB7E0A">
      <w:rPr>
        <w:noProof/>
      </w:rPr>
      <mc:AlternateContent>
        <mc:Choice Requires="wps">
          <w:drawing>
            <wp:anchor distT="0" distB="0" distL="114300" distR="114300" simplePos="0" relativeHeight="251666432" behindDoc="1" locked="0" layoutInCell="1" allowOverlap="1" wp14:anchorId="3F30209A" wp14:editId="2085F44C">
              <wp:simplePos x="0" y="0"/>
              <wp:positionH relativeFrom="page">
                <wp:posOffset>5834380</wp:posOffset>
              </wp:positionH>
              <wp:positionV relativeFrom="page">
                <wp:posOffset>9011920</wp:posOffset>
              </wp:positionV>
              <wp:extent cx="617220" cy="194310"/>
              <wp:effectExtent l="0" t="0" r="0" b="0"/>
              <wp:wrapNone/>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020C0" w14:textId="77777777" w:rsidR="00850C02" w:rsidRDefault="00397D2A">
                          <w:pPr>
                            <w:pStyle w:val="BodyText"/>
                            <w:spacing w:before="10"/>
                            <w:ind w:left="20"/>
                          </w:pPr>
                          <w:r>
                            <w:t>Page</w:t>
                          </w:r>
                          <w:r>
                            <w:rPr>
                              <w:spacing w:val="-3"/>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0209A" id="_x0000_t202" coordsize="21600,21600" o:spt="202" path="m,l,21600r21600,l21600,xe">
              <v:stroke joinstyle="miter"/>
              <v:path gradientshapeok="t" o:connecttype="rect"/>
            </v:shapetype>
            <v:shape id="docshape17" o:spid="_x0000_s1026" type="#_x0000_t202" style="position:absolute;margin-left:459.4pt;margin-top:709.6pt;width:48.6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6u1QEAAJADAAAOAAAAZHJzL2Uyb0RvYy54bWysU8Fu1DAQvSPxD5bvbDYLKhBttiqtipAK&#10;RSr9gInjJBaJx4y9myxfz9jZbIHeEBdrMjN+fu/NZHs5Db04aPIGbSnz1VoKbRXWxralfPx2++qd&#10;FD6AraFHq0t51F5e7l6+2I6u0BvssK81CQaxvhhdKbsQXJFlXnV6AL9Cpy0XG6QBAn9Sm9UEI6MP&#10;fbZZry+yEal2hEp7z9mbuSh3Cb9ptAr3TeN1EH0pmVtIJ6Wzime220LRErjOqBMN+AcWAxjLj56h&#10;biCA2JN5BjUYReixCSuFQ4ZNY5ROGlhNvv5LzUMHTictbI53Z5v8/4NVXw4P7iuJMH3AiQeYRHh3&#10;h+q7FxavO7CtviLCsdNQ88N5tCwbnS9OV6PVvvARpBo/Y81Dhn3ABDQ1NERXWKdgdB7A8Wy6noJQ&#10;nLzI3242XFFcyt+/eZ2noWRQLJcd+fBR4yBiUErimSZwONz5EMlAsbTEtyzemr5Pc+3tHwlujJlE&#10;PvKdmYepmrg7iqiwPrIMwnlNeK056JB+SjHyipTS/9gDaSn6T5atiPu0BLQE1RKAVXy1lEGKObwO&#10;897tHZm2Y+TZbItXbFdjkpQnFieePPak8LSica9+/05dTz/S7hcAAAD//wMAUEsDBBQABgAIAAAA&#10;IQAJfqUE4QAAAA4BAAAPAAAAZHJzL2Rvd25yZXYueG1sTI/BboMwEETvlfIP1kbqrbGJIgQUE0VV&#10;e6pUlZBDjwZvAAWvKXYS+vc1p/a4M6PZN/l+NgO74eR6SxKijQCG1FjdUyvhVL09JcCcV6TVYAkl&#10;/KCDfbF6yFWm7Z1KvB19y0IJuUxJ6LwfM85d06FRbmNHpOCd7WSUD+fUcj2peyg3A98KEXOjegof&#10;OjXiS4fN5Xg1Eg5fVL723x/1Z3ku+6pKBb3HFykf1/PhGZjH2f+FYcEP6FAEptpeSTs2SEijJKD7&#10;YOyidAtsiYgoDvvqRdulCfAi5/9nFL8AAAD//wMAUEsBAi0AFAAGAAgAAAAhALaDOJL+AAAA4QEA&#10;ABMAAAAAAAAAAAAAAAAAAAAAAFtDb250ZW50X1R5cGVzXS54bWxQSwECLQAUAAYACAAAACEAOP0h&#10;/9YAAACUAQAACwAAAAAAAAAAAAAAAAAvAQAAX3JlbHMvLnJlbHNQSwECLQAUAAYACAAAACEAeRzu&#10;rtUBAACQAwAADgAAAAAAAAAAAAAAAAAuAgAAZHJzL2Uyb0RvYy54bWxQSwECLQAUAAYACAAAACEA&#10;CX6lBOEAAAAOAQAADwAAAAAAAAAAAAAAAAAvBAAAZHJzL2Rvd25yZXYueG1sUEsFBgAAAAAEAAQA&#10;8wAAAD0FAAAAAA==&#10;" filled="f" stroked="f">
              <v:textbox inset="0,0,0,0">
                <w:txbxContent>
                  <w:p w14:paraId="3F3020C0" w14:textId="77777777" w:rsidR="00850C02" w:rsidRDefault="00397D2A">
                    <w:pPr>
                      <w:pStyle w:val="BodyText"/>
                      <w:spacing w:before="10"/>
                      <w:ind w:left="20"/>
                    </w:pPr>
                    <w:r>
                      <w:t>Page</w:t>
                    </w:r>
                    <w:r>
                      <w:rPr>
                        <w:spacing w:val="-3"/>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r w:rsidR="00BB7E0A">
      <w:rPr>
        <w:noProof/>
      </w:rPr>
      <mc:AlternateContent>
        <mc:Choice Requires="wps">
          <w:drawing>
            <wp:anchor distT="0" distB="0" distL="114300" distR="114300" simplePos="0" relativeHeight="251667456" behindDoc="1" locked="0" layoutInCell="1" allowOverlap="1" wp14:anchorId="3F30209B" wp14:editId="391D5E3B">
              <wp:simplePos x="0" y="0"/>
              <wp:positionH relativeFrom="page">
                <wp:posOffset>901700</wp:posOffset>
              </wp:positionH>
              <wp:positionV relativeFrom="page">
                <wp:posOffset>9317355</wp:posOffset>
              </wp:positionV>
              <wp:extent cx="2326640" cy="139065"/>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020C1" w14:textId="07423297" w:rsidR="00850C02" w:rsidRDefault="00397D2A">
                          <w:pPr>
                            <w:spacing w:before="14"/>
                            <w:ind w:left="20"/>
                            <w:rPr>
                              <w:sz w:val="16"/>
                            </w:rPr>
                          </w:pPr>
                          <w:r>
                            <w:rPr>
                              <w:sz w:val="16"/>
                            </w:rPr>
                            <w:t>VBRSP</w:t>
                          </w:r>
                          <w:r>
                            <w:rPr>
                              <w:spacing w:val="-5"/>
                              <w:sz w:val="16"/>
                            </w:rPr>
                            <w:t xml:space="preserve"> </w:t>
                          </w:r>
                          <w:r>
                            <w:rPr>
                              <w:sz w:val="16"/>
                            </w:rPr>
                            <w:t>Site</w:t>
                          </w:r>
                          <w:r>
                            <w:rPr>
                              <w:spacing w:val="-7"/>
                              <w:sz w:val="16"/>
                            </w:rPr>
                            <w:t xml:space="preserve"> </w:t>
                          </w:r>
                          <w:r>
                            <w:rPr>
                              <w:sz w:val="16"/>
                            </w:rPr>
                            <w:t>Development</w:t>
                          </w:r>
                          <w:r>
                            <w:rPr>
                              <w:spacing w:val="-4"/>
                              <w:sz w:val="16"/>
                            </w:rPr>
                            <w:t xml:space="preserve"> </w:t>
                          </w:r>
                          <w:r>
                            <w:rPr>
                              <w:sz w:val="16"/>
                            </w:rPr>
                            <w:t>Guidelines</w:t>
                          </w:r>
                          <w:r>
                            <w:rPr>
                              <w:spacing w:val="-5"/>
                              <w:sz w:val="16"/>
                            </w:rPr>
                            <w:t xml:space="preserve"> </w:t>
                          </w:r>
                          <w:r>
                            <w:rPr>
                              <w:sz w:val="16"/>
                            </w:rPr>
                            <w:t>(FY2</w:t>
                          </w:r>
                          <w:r w:rsidR="00727066">
                            <w:rPr>
                              <w:sz w:val="16"/>
                            </w:rPr>
                            <w:t>3</w:t>
                          </w:r>
                          <w:r>
                            <w:rPr>
                              <w:sz w:val="16"/>
                            </w:rPr>
                            <w:t>)</w:t>
                          </w:r>
                          <w:r>
                            <w:rPr>
                              <w:spacing w:val="-7"/>
                              <w:sz w:val="16"/>
                            </w:rPr>
                            <w:t xml:space="preserve"> </w:t>
                          </w:r>
                          <w:r>
                            <w:rPr>
                              <w:sz w:val="16"/>
                            </w:rPr>
                            <w:t>–</w:t>
                          </w:r>
                          <w:r>
                            <w:rPr>
                              <w:spacing w:val="-5"/>
                              <w:sz w:val="16"/>
                            </w:rPr>
                            <w:t xml:space="preserve"> </w:t>
                          </w:r>
                          <w:r>
                            <w:rPr>
                              <w:spacing w:val="-2"/>
                              <w:sz w:val="16"/>
                            </w:rPr>
                            <w:t>0</w:t>
                          </w:r>
                          <w:r w:rsidR="00727066">
                            <w:rPr>
                              <w:spacing w:val="-2"/>
                              <w:sz w:val="16"/>
                            </w:rPr>
                            <w:t>6.2022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0209B" id="docshape18" o:spid="_x0000_s1027" type="#_x0000_t202" style="position:absolute;margin-left:71pt;margin-top:733.65pt;width:183.2pt;height:10.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ja2AEAAJgDAAAOAAAAZHJzL2Uyb0RvYy54bWysU9uO0zAQfUfiHyy/07RdqCBqulp2tQhp&#10;uUgLH+A4TmKReMyM26R8PWMn6XJ5Q7xYkxn7zDlnJvvrse/EySBZcIXcrNZSGKehsq4p5Ncv9y9e&#10;S0FBuUp14Ewhz4bk9eH5s/3gc7OFFrrKoGAQR/ngC9mG4PMsI92aXtEKvHFcrAF7FfgTm6xCNTB6&#10;32Xb9XqXDYCVR9CGiLN3U1EeEn5dGx0+1TWZILpCMreQTkxnGc/ssFd5g8q3Vs801D+w6JV13PQC&#10;daeCEke0f0H1ViMQ1GGloc+grq02SQOr2az/UPPYKm+SFjaH/MUm+n+w+uPp0X9GEca3MPIAkwjy&#10;D6C/kXBw2yrXmBtEGFqjKm68iZZlg6d8fhqtppwiSDl8gIqHrI4BEtBYYx9dYZ2C0XkA54vpZgxC&#10;c3J7td3tXnJJc21z9Wa9e5VaqHx57ZHCOwO9iEEhkYea0NXpgUJko/LlSmzm4N52XRps535L8MWY&#10;Sewj4Yl6GMtR2GqWFsWUUJ1ZDsK0LrzeHLSAP6QYeFUKSd+PCo0U3XvHlsS9WgJcgnIJlNP8tJBB&#10;iim8DdP+HT3apmXkyXQHN2xbbZOiJxYzXR5/EjqvatyvX7/Tracf6vATAAD//wMAUEsDBBQABgAI&#10;AAAAIQDpmOry4QAAAA0BAAAPAAAAZHJzL2Rvd25yZXYueG1sTI/BTsMwEETvSPyDtUjcqN1QQprG&#10;qSoEJyTUNBw4OvE2iRqvQ+y24e9xTnDb2R3Nvsm2k+nZBUfXWZKwXAhgSLXVHTUSPsu3hwSY84q0&#10;6i2hhB90sM1vbzKVanulAi8H37AQQi5VElrvh5RzV7dolFvYASncjnY0ygc5NlyP6hrCTc8jIWJu&#10;VEfhQ6sGfGmxPh3ORsLui4rX7vuj2hfHoivLtaD3+CTl/d202wDzOPk/M8z4AR3ywFTZM2nH+qBX&#10;Ueji5yF+fgQWLE8iWQGr5lWyjoDnGf/fIv8FAAD//wMAUEsBAi0AFAAGAAgAAAAhALaDOJL+AAAA&#10;4QEAABMAAAAAAAAAAAAAAAAAAAAAAFtDb250ZW50X1R5cGVzXS54bWxQSwECLQAUAAYACAAAACEA&#10;OP0h/9YAAACUAQAACwAAAAAAAAAAAAAAAAAvAQAAX3JlbHMvLnJlbHNQSwECLQAUAAYACAAAACEA&#10;4R3o2tgBAACYAwAADgAAAAAAAAAAAAAAAAAuAgAAZHJzL2Uyb0RvYy54bWxQSwECLQAUAAYACAAA&#10;ACEA6Zjq8uEAAAANAQAADwAAAAAAAAAAAAAAAAAyBAAAZHJzL2Rvd25yZXYueG1sUEsFBgAAAAAE&#10;AAQA8wAAAEAFAAAAAA==&#10;" filled="f" stroked="f">
              <v:textbox inset="0,0,0,0">
                <w:txbxContent>
                  <w:p w14:paraId="3F3020C1" w14:textId="07423297" w:rsidR="00850C02" w:rsidRDefault="00397D2A">
                    <w:pPr>
                      <w:spacing w:before="14"/>
                      <w:ind w:left="20"/>
                      <w:rPr>
                        <w:sz w:val="16"/>
                      </w:rPr>
                    </w:pPr>
                    <w:r>
                      <w:rPr>
                        <w:sz w:val="16"/>
                      </w:rPr>
                      <w:t>VBRSP</w:t>
                    </w:r>
                    <w:r>
                      <w:rPr>
                        <w:spacing w:val="-5"/>
                        <w:sz w:val="16"/>
                      </w:rPr>
                      <w:t xml:space="preserve"> </w:t>
                    </w:r>
                    <w:r>
                      <w:rPr>
                        <w:sz w:val="16"/>
                      </w:rPr>
                      <w:t>Site</w:t>
                    </w:r>
                    <w:r>
                      <w:rPr>
                        <w:spacing w:val="-7"/>
                        <w:sz w:val="16"/>
                      </w:rPr>
                      <w:t xml:space="preserve"> </w:t>
                    </w:r>
                    <w:r>
                      <w:rPr>
                        <w:sz w:val="16"/>
                      </w:rPr>
                      <w:t>Development</w:t>
                    </w:r>
                    <w:r>
                      <w:rPr>
                        <w:spacing w:val="-4"/>
                        <w:sz w:val="16"/>
                      </w:rPr>
                      <w:t xml:space="preserve"> </w:t>
                    </w:r>
                    <w:r>
                      <w:rPr>
                        <w:sz w:val="16"/>
                      </w:rPr>
                      <w:t>Guidelines</w:t>
                    </w:r>
                    <w:r>
                      <w:rPr>
                        <w:spacing w:val="-5"/>
                        <w:sz w:val="16"/>
                      </w:rPr>
                      <w:t xml:space="preserve"> </w:t>
                    </w:r>
                    <w:r>
                      <w:rPr>
                        <w:sz w:val="16"/>
                      </w:rPr>
                      <w:t>(FY2</w:t>
                    </w:r>
                    <w:r w:rsidR="00727066">
                      <w:rPr>
                        <w:sz w:val="16"/>
                      </w:rPr>
                      <w:t>3</w:t>
                    </w:r>
                    <w:r>
                      <w:rPr>
                        <w:sz w:val="16"/>
                      </w:rPr>
                      <w:t>)</w:t>
                    </w:r>
                    <w:r>
                      <w:rPr>
                        <w:spacing w:val="-7"/>
                        <w:sz w:val="16"/>
                      </w:rPr>
                      <w:t xml:space="preserve"> </w:t>
                    </w:r>
                    <w:r>
                      <w:rPr>
                        <w:sz w:val="16"/>
                      </w:rPr>
                      <w:t>–</w:t>
                    </w:r>
                    <w:r>
                      <w:rPr>
                        <w:spacing w:val="-5"/>
                        <w:sz w:val="16"/>
                      </w:rPr>
                      <w:t xml:space="preserve"> </w:t>
                    </w:r>
                    <w:r>
                      <w:rPr>
                        <w:spacing w:val="-2"/>
                        <w:sz w:val="16"/>
                      </w:rPr>
                      <w:t>0</w:t>
                    </w:r>
                    <w:r w:rsidR="00727066">
                      <w:rPr>
                        <w:spacing w:val="-2"/>
                        <w:sz w:val="16"/>
                      </w:rPr>
                      <w:t>6.2022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D558" w14:textId="77777777" w:rsidR="00D96A25" w:rsidRDefault="00D96A25">
      <w:r>
        <w:separator/>
      </w:r>
    </w:p>
  </w:footnote>
  <w:footnote w:type="continuationSeparator" w:id="0">
    <w:p w14:paraId="3B6305FD" w14:textId="77777777" w:rsidR="00D96A25" w:rsidRDefault="00D96A25">
      <w:r>
        <w:continuationSeparator/>
      </w:r>
    </w:p>
  </w:footnote>
  <w:footnote w:type="continuationNotice" w:id="1">
    <w:p w14:paraId="7DBCC73E" w14:textId="77777777" w:rsidR="00D96A25" w:rsidRDefault="00D96A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79A6"/>
    <w:multiLevelType w:val="hybridMultilevel"/>
    <w:tmpl w:val="3A1EE236"/>
    <w:lvl w:ilvl="0" w:tplc="EAF0A3D6">
      <w:start w:val="1"/>
      <w:numFmt w:val="lowerRoman"/>
      <w:lvlText w:val="(%1)"/>
      <w:lvlJc w:val="left"/>
      <w:pPr>
        <w:ind w:left="1940" w:hanging="540"/>
      </w:pPr>
      <w:rPr>
        <w:rFonts w:ascii="Times New Roman" w:eastAsia="Times New Roman" w:hAnsi="Times New Roman" w:cs="Times New Roman" w:hint="default"/>
        <w:b w:val="0"/>
        <w:bCs w:val="0"/>
        <w:i w:val="0"/>
        <w:iCs w:val="0"/>
        <w:w w:val="99"/>
        <w:sz w:val="24"/>
        <w:szCs w:val="24"/>
      </w:rPr>
    </w:lvl>
    <w:lvl w:ilvl="1" w:tplc="E28462AE">
      <w:numFmt w:val="bullet"/>
      <w:lvlText w:val="•"/>
      <w:lvlJc w:val="left"/>
      <w:pPr>
        <w:ind w:left="2814" w:hanging="540"/>
      </w:pPr>
      <w:rPr>
        <w:rFonts w:hint="default"/>
      </w:rPr>
    </w:lvl>
    <w:lvl w:ilvl="2" w:tplc="3E48D1CC">
      <w:numFmt w:val="bullet"/>
      <w:lvlText w:val="•"/>
      <w:lvlJc w:val="left"/>
      <w:pPr>
        <w:ind w:left="3688" w:hanging="540"/>
      </w:pPr>
      <w:rPr>
        <w:rFonts w:hint="default"/>
      </w:rPr>
    </w:lvl>
    <w:lvl w:ilvl="3" w:tplc="2274490E">
      <w:numFmt w:val="bullet"/>
      <w:lvlText w:val="•"/>
      <w:lvlJc w:val="left"/>
      <w:pPr>
        <w:ind w:left="4562" w:hanging="540"/>
      </w:pPr>
      <w:rPr>
        <w:rFonts w:hint="default"/>
      </w:rPr>
    </w:lvl>
    <w:lvl w:ilvl="4" w:tplc="12E64FFC">
      <w:numFmt w:val="bullet"/>
      <w:lvlText w:val="•"/>
      <w:lvlJc w:val="left"/>
      <w:pPr>
        <w:ind w:left="5436" w:hanging="540"/>
      </w:pPr>
      <w:rPr>
        <w:rFonts w:hint="default"/>
      </w:rPr>
    </w:lvl>
    <w:lvl w:ilvl="5" w:tplc="F972213E">
      <w:numFmt w:val="bullet"/>
      <w:lvlText w:val="•"/>
      <w:lvlJc w:val="left"/>
      <w:pPr>
        <w:ind w:left="6310" w:hanging="540"/>
      </w:pPr>
      <w:rPr>
        <w:rFonts w:hint="default"/>
      </w:rPr>
    </w:lvl>
    <w:lvl w:ilvl="6" w:tplc="895CF85E">
      <w:numFmt w:val="bullet"/>
      <w:lvlText w:val="•"/>
      <w:lvlJc w:val="left"/>
      <w:pPr>
        <w:ind w:left="7184" w:hanging="540"/>
      </w:pPr>
      <w:rPr>
        <w:rFonts w:hint="default"/>
      </w:rPr>
    </w:lvl>
    <w:lvl w:ilvl="7" w:tplc="B1160CCE">
      <w:numFmt w:val="bullet"/>
      <w:lvlText w:val="•"/>
      <w:lvlJc w:val="left"/>
      <w:pPr>
        <w:ind w:left="8058" w:hanging="540"/>
      </w:pPr>
      <w:rPr>
        <w:rFonts w:hint="default"/>
      </w:rPr>
    </w:lvl>
    <w:lvl w:ilvl="8" w:tplc="AF26BA4C">
      <w:numFmt w:val="bullet"/>
      <w:lvlText w:val="•"/>
      <w:lvlJc w:val="left"/>
      <w:pPr>
        <w:ind w:left="8932" w:hanging="540"/>
      </w:pPr>
      <w:rPr>
        <w:rFonts w:hint="default"/>
      </w:rPr>
    </w:lvl>
  </w:abstractNum>
  <w:abstractNum w:abstractNumId="1" w15:restartNumberingAfterBreak="0">
    <w:nsid w:val="12993D5D"/>
    <w:multiLevelType w:val="hybridMultilevel"/>
    <w:tmpl w:val="94CA9A66"/>
    <w:lvl w:ilvl="0" w:tplc="B00AE264">
      <w:numFmt w:val="bullet"/>
      <w:lvlText w:val=""/>
      <w:lvlJc w:val="left"/>
      <w:pPr>
        <w:ind w:left="827" w:hanging="360"/>
      </w:pPr>
      <w:rPr>
        <w:rFonts w:ascii="Wingdings" w:eastAsia="Wingdings" w:hAnsi="Wingdings" w:cs="Wingdings" w:hint="default"/>
        <w:b w:val="0"/>
        <w:bCs w:val="0"/>
        <w:i w:val="0"/>
        <w:iCs w:val="0"/>
        <w:w w:val="100"/>
        <w:sz w:val="24"/>
        <w:szCs w:val="24"/>
      </w:rPr>
    </w:lvl>
    <w:lvl w:ilvl="1" w:tplc="B2FE5DEC">
      <w:numFmt w:val="bullet"/>
      <w:lvlText w:val="•"/>
      <w:lvlJc w:val="left"/>
      <w:pPr>
        <w:ind w:left="1222" w:hanging="360"/>
      </w:pPr>
      <w:rPr>
        <w:rFonts w:hint="default"/>
      </w:rPr>
    </w:lvl>
    <w:lvl w:ilvl="2" w:tplc="8F3C7932">
      <w:numFmt w:val="bullet"/>
      <w:lvlText w:val="•"/>
      <w:lvlJc w:val="left"/>
      <w:pPr>
        <w:ind w:left="1625" w:hanging="360"/>
      </w:pPr>
      <w:rPr>
        <w:rFonts w:hint="default"/>
      </w:rPr>
    </w:lvl>
    <w:lvl w:ilvl="3" w:tplc="CEE83A5C">
      <w:numFmt w:val="bullet"/>
      <w:lvlText w:val="•"/>
      <w:lvlJc w:val="left"/>
      <w:pPr>
        <w:ind w:left="2027" w:hanging="360"/>
      </w:pPr>
      <w:rPr>
        <w:rFonts w:hint="default"/>
      </w:rPr>
    </w:lvl>
    <w:lvl w:ilvl="4" w:tplc="255826E4">
      <w:numFmt w:val="bullet"/>
      <w:lvlText w:val="•"/>
      <w:lvlJc w:val="left"/>
      <w:pPr>
        <w:ind w:left="2430" w:hanging="360"/>
      </w:pPr>
      <w:rPr>
        <w:rFonts w:hint="default"/>
      </w:rPr>
    </w:lvl>
    <w:lvl w:ilvl="5" w:tplc="5C5A5FC4">
      <w:numFmt w:val="bullet"/>
      <w:lvlText w:val="•"/>
      <w:lvlJc w:val="left"/>
      <w:pPr>
        <w:ind w:left="2833" w:hanging="360"/>
      </w:pPr>
      <w:rPr>
        <w:rFonts w:hint="default"/>
      </w:rPr>
    </w:lvl>
    <w:lvl w:ilvl="6" w:tplc="4588DF9C">
      <w:numFmt w:val="bullet"/>
      <w:lvlText w:val="•"/>
      <w:lvlJc w:val="left"/>
      <w:pPr>
        <w:ind w:left="3235" w:hanging="360"/>
      </w:pPr>
      <w:rPr>
        <w:rFonts w:hint="default"/>
      </w:rPr>
    </w:lvl>
    <w:lvl w:ilvl="7" w:tplc="1D10488C">
      <w:numFmt w:val="bullet"/>
      <w:lvlText w:val="•"/>
      <w:lvlJc w:val="left"/>
      <w:pPr>
        <w:ind w:left="3638" w:hanging="360"/>
      </w:pPr>
      <w:rPr>
        <w:rFonts w:hint="default"/>
      </w:rPr>
    </w:lvl>
    <w:lvl w:ilvl="8" w:tplc="72A80838">
      <w:numFmt w:val="bullet"/>
      <w:lvlText w:val="•"/>
      <w:lvlJc w:val="left"/>
      <w:pPr>
        <w:ind w:left="4040" w:hanging="360"/>
      </w:pPr>
      <w:rPr>
        <w:rFonts w:hint="default"/>
      </w:rPr>
    </w:lvl>
  </w:abstractNum>
  <w:abstractNum w:abstractNumId="2" w15:restartNumberingAfterBreak="0">
    <w:nsid w:val="12B5678F"/>
    <w:multiLevelType w:val="hybridMultilevel"/>
    <w:tmpl w:val="483693E0"/>
    <w:lvl w:ilvl="0" w:tplc="A58A45D0">
      <w:numFmt w:val="bullet"/>
      <w:lvlText w:val=""/>
      <w:lvlJc w:val="left"/>
      <w:pPr>
        <w:ind w:left="827" w:hanging="360"/>
      </w:pPr>
      <w:rPr>
        <w:rFonts w:ascii="Wingdings" w:eastAsia="Wingdings" w:hAnsi="Wingdings" w:cs="Wingdings" w:hint="default"/>
        <w:b w:val="0"/>
        <w:bCs w:val="0"/>
        <w:i w:val="0"/>
        <w:iCs w:val="0"/>
        <w:w w:val="100"/>
        <w:sz w:val="24"/>
        <w:szCs w:val="24"/>
      </w:rPr>
    </w:lvl>
    <w:lvl w:ilvl="1" w:tplc="B89A7448">
      <w:numFmt w:val="bullet"/>
      <w:lvlText w:val="•"/>
      <w:lvlJc w:val="left"/>
      <w:pPr>
        <w:ind w:left="1222" w:hanging="360"/>
      </w:pPr>
      <w:rPr>
        <w:rFonts w:hint="default"/>
      </w:rPr>
    </w:lvl>
    <w:lvl w:ilvl="2" w:tplc="8FE0F342">
      <w:numFmt w:val="bullet"/>
      <w:lvlText w:val="•"/>
      <w:lvlJc w:val="left"/>
      <w:pPr>
        <w:ind w:left="1625" w:hanging="360"/>
      </w:pPr>
      <w:rPr>
        <w:rFonts w:hint="default"/>
      </w:rPr>
    </w:lvl>
    <w:lvl w:ilvl="3" w:tplc="C0F8707E">
      <w:numFmt w:val="bullet"/>
      <w:lvlText w:val="•"/>
      <w:lvlJc w:val="left"/>
      <w:pPr>
        <w:ind w:left="2027" w:hanging="360"/>
      </w:pPr>
      <w:rPr>
        <w:rFonts w:hint="default"/>
      </w:rPr>
    </w:lvl>
    <w:lvl w:ilvl="4" w:tplc="2330471C">
      <w:numFmt w:val="bullet"/>
      <w:lvlText w:val="•"/>
      <w:lvlJc w:val="left"/>
      <w:pPr>
        <w:ind w:left="2430" w:hanging="360"/>
      </w:pPr>
      <w:rPr>
        <w:rFonts w:hint="default"/>
      </w:rPr>
    </w:lvl>
    <w:lvl w:ilvl="5" w:tplc="648497F8">
      <w:numFmt w:val="bullet"/>
      <w:lvlText w:val="•"/>
      <w:lvlJc w:val="left"/>
      <w:pPr>
        <w:ind w:left="2833" w:hanging="360"/>
      </w:pPr>
      <w:rPr>
        <w:rFonts w:hint="default"/>
      </w:rPr>
    </w:lvl>
    <w:lvl w:ilvl="6" w:tplc="9886C28C">
      <w:numFmt w:val="bullet"/>
      <w:lvlText w:val="•"/>
      <w:lvlJc w:val="left"/>
      <w:pPr>
        <w:ind w:left="3235" w:hanging="360"/>
      </w:pPr>
      <w:rPr>
        <w:rFonts w:hint="default"/>
      </w:rPr>
    </w:lvl>
    <w:lvl w:ilvl="7" w:tplc="0FB62A7E">
      <w:numFmt w:val="bullet"/>
      <w:lvlText w:val="•"/>
      <w:lvlJc w:val="left"/>
      <w:pPr>
        <w:ind w:left="3638" w:hanging="360"/>
      </w:pPr>
      <w:rPr>
        <w:rFonts w:hint="default"/>
      </w:rPr>
    </w:lvl>
    <w:lvl w:ilvl="8" w:tplc="7DD61E58">
      <w:numFmt w:val="bullet"/>
      <w:lvlText w:val="•"/>
      <w:lvlJc w:val="left"/>
      <w:pPr>
        <w:ind w:left="4040" w:hanging="360"/>
      </w:pPr>
      <w:rPr>
        <w:rFonts w:hint="default"/>
      </w:rPr>
    </w:lvl>
  </w:abstractNum>
  <w:abstractNum w:abstractNumId="3" w15:restartNumberingAfterBreak="0">
    <w:nsid w:val="15743007"/>
    <w:multiLevelType w:val="hybridMultilevel"/>
    <w:tmpl w:val="95EE5A52"/>
    <w:lvl w:ilvl="0" w:tplc="0F186F7A">
      <w:start w:val="1"/>
      <w:numFmt w:val="lowerRoman"/>
      <w:lvlText w:val="(%1)"/>
      <w:lvlJc w:val="left"/>
      <w:pPr>
        <w:ind w:left="1400" w:hanging="360"/>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19F63A89"/>
    <w:multiLevelType w:val="hybridMultilevel"/>
    <w:tmpl w:val="BAACDEAE"/>
    <w:lvl w:ilvl="0" w:tplc="35542B10">
      <w:start w:val="1"/>
      <w:numFmt w:val="lowerRoman"/>
      <w:lvlText w:val="(%1)"/>
      <w:lvlJc w:val="left"/>
      <w:pPr>
        <w:ind w:left="2120" w:hanging="540"/>
      </w:pPr>
      <w:rPr>
        <w:rFonts w:ascii="Times New Roman" w:eastAsia="Times New Roman" w:hAnsi="Times New Roman" w:cs="Times New Roman" w:hint="default"/>
        <w:b w:val="0"/>
        <w:bCs w:val="0"/>
        <w:i w:val="0"/>
        <w:iCs w:val="0"/>
        <w:spacing w:val="-1"/>
        <w:w w:val="99"/>
        <w:sz w:val="24"/>
        <w:szCs w:val="24"/>
      </w:rPr>
    </w:lvl>
    <w:lvl w:ilvl="1" w:tplc="5DDAD486">
      <w:numFmt w:val="bullet"/>
      <w:lvlText w:val="•"/>
      <w:lvlJc w:val="left"/>
      <w:pPr>
        <w:ind w:left="2976" w:hanging="540"/>
      </w:pPr>
      <w:rPr>
        <w:rFonts w:hint="default"/>
      </w:rPr>
    </w:lvl>
    <w:lvl w:ilvl="2" w:tplc="CC58F7B6">
      <w:numFmt w:val="bullet"/>
      <w:lvlText w:val="•"/>
      <w:lvlJc w:val="left"/>
      <w:pPr>
        <w:ind w:left="3832" w:hanging="540"/>
      </w:pPr>
      <w:rPr>
        <w:rFonts w:hint="default"/>
      </w:rPr>
    </w:lvl>
    <w:lvl w:ilvl="3" w:tplc="8F08B062">
      <w:numFmt w:val="bullet"/>
      <w:lvlText w:val="•"/>
      <w:lvlJc w:val="left"/>
      <w:pPr>
        <w:ind w:left="4688" w:hanging="540"/>
      </w:pPr>
      <w:rPr>
        <w:rFonts w:hint="default"/>
      </w:rPr>
    </w:lvl>
    <w:lvl w:ilvl="4" w:tplc="548282E0">
      <w:numFmt w:val="bullet"/>
      <w:lvlText w:val="•"/>
      <w:lvlJc w:val="left"/>
      <w:pPr>
        <w:ind w:left="5544" w:hanging="540"/>
      </w:pPr>
      <w:rPr>
        <w:rFonts w:hint="default"/>
      </w:rPr>
    </w:lvl>
    <w:lvl w:ilvl="5" w:tplc="43B60492">
      <w:numFmt w:val="bullet"/>
      <w:lvlText w:val="•"/>
      <w:lvlJc w:val="left"/>
      <w:pPr>
        <w:ind w:left="6400" w:hanging="540"/>
      </w:pPr>
      <w:rPr>
        <w:rFonts w:hint="default"/>
      </w:rPr>
    </w:lvl>
    <w:lvl w:ilvl="6" w:tplc="CF5CA2F8">
      <w:numFmt w:val="bullet"/>
      <w:lvlText w:val="•"/>
      <w:lvlJc w:val="left"/>
      <w:pPr>
        <w:ind w:left="7256" w:hanging="540"/>
      </w:pPr>
      <w:rPr>
        <w:rFonts w:hint="default"/>
      </w:rPr>
    </w:lvl>
    <w:lvl w:ilvl="7" w:tplc="78E20F50">
      <w:numFmt w:val="bullet"/>
      <w:lvlText w:val="•"/>
      <w:lvlJc w:val="left"/>
      <w:pPr>
        <w:ind w:left="8112" w:hanging="540"/>
      </w:pPr>
      <w:rPr>
        <w:rFonts w:hint="default"/>
      </w:rPr>
    </w:lvl>
    <w:lvl w:ilvl="8" w:tplc="CC486196">
      <w:numFmt w:val="bullet"/>
      <w:lvlText w:val="•"/>
      <w:lvlJc w:val="left"/>
      <w:pPr>
        <w:ind w:left="8968" w:hanging="540"/>
      </w:pPr>
      <w:rPr>
        <w:rFonts w:hint="default"/>
      </w:rPr>
    </w:lvl>
  </w:abstractNum>
  <w:abstractNum w:abstractNumId="5" w15:restartNumberingAfterBreak="0">
    <w:nsid w:val="24D9470C"/>
    <w:multiLevelType w:val="hybridMultilevel"/>
    <w:tmpl w:val="B7548C90"/>
    <w:lvl w:ilvl="0" w:tplc="E5BA8C16">
      <w:numFmt w:val="bullet"/>
      <w:lvlText w:val=""/>
      <w:lvlJc w:val="left"/>
      <w:pPr>
        <w:ind w:left="827" w:hanging="360"/>
      </w:pPr>
      <w:rPr>
        <w:rFonts w:ascii="Wingdings" w:eastAsia="Wingdings" w:hAnsi="Wingdings" w:cs="Wingdings" w:hint="default"/>
        <w:b w:val="0"/>
        <w:bCs w:val="0"/>
        <w:i w:val="0"/>
        <w:iCs w:val="0"/>
        <w:w w:val="100"/>
        <w:sz w:val="24"/>
        <w:szCs w:val="24"/>
      </w:rPr>
    </w:lvl>
    <w:lvl w:ilvl="1" w:tplc="C486DC00">
      <w:numFmt w:val="bullet"/>
      <w:lvlText w:val="•"/>
      <w:lvlJc w:val="left"/>
      <w:pPr>
        <w:ind w:left="1222" w:hanging="360"/>
      </w:pPr>
      <w:rPr>
        <w:rFonts w:hint="default"/>
      </w:rPr>
    </w:lvl>
    <w:lvl w:ilvl="2" w:tplc="948055BA">
      <w:numFmt w:val="bullet"/>
      <w:lvlText w:val="•"/>
      <w:lvlJc w:val="left"/>
      <w:pPr>
        <w:ind w:left="1625" w:hanging="360"/>
      </w:pPr>
      <w:rPr>
        <w:rFonts w:hint="default"/>
      </w:rPr>
    </w:lvl>
    <w:lvl w:ilvl="3" w:tplc="4AF2B1CA">
      <w:numFmt w:val="bullet"/>
      <w:lvlText w:val="•"/>
      <w:lvlJc w:val="left"/>
      <w:pPr>
        <w:ind w:left="2027" w:hanging="360"/>
      </w:pPr>
      <w:rPr>
        <w:rFonts w:hint="default"/>
      </w:rPr>
    </w:lvl>
    <w:lvl w:ilvl="4" w:tplc="01C89510">
      <w:numFmt w:val="bullet"/>
      <w:lvlText w:val="•"/>
      <w:lvlJc w:val="left"/>
      <w:pPr>
        <w:ind w:left="2430" w:hanging="360"/>
      </w:pPr>
      <w:rPr>
        <w:rFonts w:hint="default"/>
      </w:rPr>
    </w:lvl>
    <w:lvl w:ilvl="5" w:tplc="0FAED66E">
      <w:numFmt w:val="bullet"/>
      <w:lvlText w:val="•"/>
      <w:lvlJc w:val="left"/>
      <w:pPr>
        <w:ind w:left="2833" w:hanging="360"/>
      </w:pPr>
      <w:rPr>
        <w:rFonts w:hint="default"/>
      </w:rPr>
    </w:lvl>
    <w:lvl w:ilvl="6" w:tplc="F65CCDDC">
      <w:numFmt w:val="bullet"/>
      <w:lvlText w:val="•"/>
      <w:lvlJc w:val="left"/>
      <w:pPr>
        <w:ind w:left="3235" w:hanging="360"/>
      </w:pPr>
      <w:rPr>
        <w:rFonts w:hint="default"/>
      </w:rPr>
    </w:lvl>
    <w:lvl w:ilvl="7" w:tplc="051ECBCA">
      <w:numFmt w:val="bullet"/>
      <w:lvlText w:val="•"/>
      <w:lvlJc w:val="left"/>
      <w:pPr>
        <w:ind w:left="3638" w:hanging="360"/>
      </w:pPr>
      <w:rPr>
        <w:rFonts w:hint="default"/>
      </w:rPr>
    </w:lvl>
    <w:lvl w:ilvl="8" w:tplc="931C1678">
      <w:numFmt w:val="bullet"/>
      <w:lvlText w:val="•"/>
      <w:lvlJc w:val="left"/>
      <w:pPr>
        <w:ind w:left="4040" w:hanging="360"/>
      </w:pPr>
      <w:rPr>
        <w:rFonts w:hint="default"/>
      </w:rPr>
    </w:lvl>
  </w:abstractNum>
  <w:abstractNum w:abstractNumId="6" w15:restartNumberingAfterBreak="0">
    <w:nsid w:val="254F0229"/>
    <w:multiLevelType w:val="hybridMultilevel"/>
    <w:tmpl w:val="F656CA26"/>
    <w:lvl w:ilvl="0" w:tplc="B46C3B0A">
      <w:numFmt w:val="bullet"/>
      <w:lvlText w:val=""/>
      <w:lvlJc w:val="left"/>
      <w:pPr>
        <w:ind w:left="827" w:hanging="360"/>
      </w:pPr>
      <w:rPr>
        <w:rFonts w:ascii="Wingdings" w:eastAsia="Wingdings" w:hAnsi="Wingdings" w:cs="Wingdings" w:hint="default"/>
        <w:b w:val="0"/>
        <w:bCs w:val="0"/>
        <w:i w:val="0"/>
        <w:iCs w:val="0"/>
        <w:w w:val="100"/>
        <w:sz w:val="24"/>
        <w:szCs w:val="24"/>
      </w:rPr>
    </w:lvl>
    <w:lvl w:ilvl="1" w:tplc="77F67346">
      <w:numFmt w:val="bullet"/>
      <w:lvlText w:val="•"/>
      <w:lvlJc w:val="left"/>
      <w:pPr>
        <w:ind w:left="1222" w:hanging="360"/>
      </w:pPr>
      <w:rPr>
        <w:rFonts w:hint="default"/>
      </w:rPr>
    </w:lvl>
    <w:lvl w:ilvl="2" w:tplc="B4964F80">
      <w:numFmt w:val="bullet"/>
      <w:lvlText w:val="•"/>
      <w:lvlJc w:val="left"/>
      <w:pPr>
        <w:ind w:left="1625" w:hanging="360"/>
      </w:pPr>
      <w:rPr>
        <w:rFonts w:hint="default"/>
      </w:rPr>
    </w:lvl>
    <w:lvl w:ilvl="3" w:tplc="7116D984">
      <w:numFmt w:val="bullet"/>
      <w:lvlText w:val="•"/>
      <w:lvlJc w:val="left"/>
      <w:pPr>
        <w:ind w:left="2027" w:hanging="360"/>
      </w:pPr>
      <w:rPr>
        <w:rFonts w:hint="default"/>
      </w:rPr>
    </w:lvl>
    <w:lvl w:ilvl="4" w:tplc="173478A2">
      <w:numFmt w:val="bullet"/>
      <w:lvlText w:val="•"/>
      <w:lvlJc w:val="left"/>
      <w:pPr>
        <w:ind w:left="2430" w:hanging="360"/>
      </w:pPr>
      <w:rPr>
        <w:rFonts w:hint="default"/>
      </w:rPr>
    </w:lvl>
    <w:lvl w:ilvl="5" w:tplc="7D6AA90C">
      <w:numFmt w:val="bullet"/>
      <w:lvlText w:val="•"/>
      <w:lvlJc w:val="left"/>
      <w:pPr>
        <w:ind w:left="2833" w:hanging="360"/>
      </w:pPr>
      <w:rPr>
        <w:rFonts w:hint="default"/>
      </w:rPr>
    </w:lvl>
    <w:lvl w:ilvl="6" w:tplc="A628C5FE">
      <w:numFmt w:val="bullet"/>
      <w:lvlText w:val="•"/>
      <w:lvlJc w:val="left"/>
      <w:pPr>
        <w:ind w:left="3235" w:hanging="360"/>
      </w:pPr>
      <w:rPr>
        <w:rFonts w:hint="default"/>
      </w:rPr>
    </w:lvl>
    <w:lvl w:ilvl="7" w:tplc="2C8A001A">
      <w:numFmt w:val="bullet"/>
      <w:lvlText w:val="•"/>
      <w:lvlJc w:val="left"/>
      <w:pPr>
        <w:ind w:left="3638" w:hanging="360"/>
      </w:pPr>
      <w:rPr>
        <w:rFonts w:hint="default"/>
      </w:rPr>
    </w:lvl>
    <w:lvl w:ilvl="8" w:tplc="50F08FE6">
      <w:numFmt w:val="bullet"/>
      <w:lvlText w:val="•"/>
      <w:lvlJc w:val="left"/>
      <w:pPr>
        <w:ind w:left="4040" w:hanging="360"/>
      </w:pPr>
      <w:rPr>
        <w:rFonts w:hint="default"/>
      </w:rPr>
    </w:lvl>
  </w:abstractNum>
  <w:abstractNum w:abstractNumId="7" w15:restartNumberingAfterBreak="0">
    <w:nsid w:val="2E3D240E"/>
    <w:multiLevelType w:val="hybridMultilevel"/>
    <w:tmpl w:val="F250AEA6"/>
    <w:lvl w:ilvl="0" w:tplc="0F186F7A">
      <w:start w:val="1"/>
      <w:numFmt w:val="lowerRoman"/>
      <w:lvlText w:val="(%1)"/>
      <w:lvlJc w:val="left"/>
      <w:pPr>
        <w:ind w:left="1400" w:hanging="360"/>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33FA4136"/>
    <w:multiLevelType w:val="hybridMultilevel"/>
    <w:tmpl w:val="CF9A0704"/>
    <w:lvl w:ilvl="0" w:tplc="5F2A4242">
      <w:numFmt w:val="bullet"/>
      <w:lvlText w:val=""/>
      <w:lvlJc w:val="left"/>
      <w:pPr>
        <w:ind w:left="2840" w:hanging="360"/>
      </w:pPr>
      <w:rPr>
        <w:rFonts w:ascii="Wingdings" w:eastAsia="Wingdings" w:hAnsi="Wingdings" w:cs="Wingdings" w:hint="default"/>
        <w:b w:val="0"/>
        <w:bCs w:val="0"/>
        <w:i w:val="0"/>
        <w:iCs w:val="0"/>
        <w:w w:val="100"/>
        <w:sz w:val="24"/>
        <w:szCs w:val="24"/>
      </w:rPr>
    </w:lvl>
    <w:lvl w:ilvl="1" w:tplc="31784C9E">
      <w:numFmt w:val="bullet"/>
      <w:lvlText w:val="•"/>
      <w:lvlJc w:val="left"/>
      <w:pPr>
        <w:ind w:left="3560" w:hanging="360"/>
      </w:pPr>
      <w:rPr>
        <w:rFonts w:hint="default"/>
      </w:rPr>
    </w:lvl>
    <w:lvl w:ilvl="2" w:tplc="C5BC331E">
      <w:numFmt w:val="bullet"/>
      <w:lvlText w:val="•"/>
      <w:lvlJc w:val="left"/>
      <w:pPr>
        <w:ind w:left="4351" w:hanging="360"/>
      </w:pPr>
      <w:rPr>
        <w:rFonts w:hint="default"/>
      </w:rPr>
    </w:lvl>
    <w:lvl w:ilvl="3" w:tplc="60F06882">
      <w:numFmt w:val="bullet"/>
      <w:lvlText w:val="•"/>
      <w:lvlJc w:val="left"/>
      <w:pPr>
        <w:ind w:left="5142" w:hanging="360"/>
      </w:pPr>
      <w:rPr>
        <w:rFonts w:hint="default"/>
      </w:rPr>
    </w:lvl>
    <w:lvl w:ilvl="4" w:tplc="B714F3AC">
      <w:numFmt w:val="bullet"/>
      <w:lvlText w:val="•"/>
      <w:lvlJc w:val="left"/>
      <w:pPr>
        <w:ind w:left="5933" w:hanging="360"/>
      </w:pPr>
      <w:rPr>
        <w:rFonts w:hint="default"/>
      </w:rPr>
    </w:lvl>
    <w:lvl w:ilvl="5" w:tplc="A9C0ACCA">
      <w:numFmt w:val="bullet"/>
      <w:lvlText w:val="•"/>
      <w:lvlJc w:val="left"/>
      <w:pPr>
        <w:ind w:left="6724" w:hanging="360"/>
      </w:pPr>
      <w:rPr>
        <w:rFonts w:hint="default"/>
      </w:rPr>
    </w:lvl>
    <w:lvl w:ilvl="6" w:tplc="5C4C25F8">
      <w:numFmt w:val="bullet"/>
      <w:lvlText w:val="•"/>
      <w:lvlJc w:val="left"/>
      <w:pPr>
        <w:ind w:left="7515" w:hanging="360"/>
      </w:pPr>
      <w:rPr>
        <w:rFonts w:hint="default"/>
      </w:rPr>
    </w:lvl>
    <w:lvl w:ilvl="7" w:tplc="1F56939A">
      <w:numFmt w:val="bullet"/>
      <w:lvlText w:val="•"/>
      <w:lvlJc w:val="left"/>
      <w:pPr>
        <w:ind w:left="8306" w:hanging="360"/>
      </w:pPr>
      <w:rPr>
        <w:rFonts w:hint="default"/>
      </w:rPr>
    </w:lvl>
    <w:lvl w:ilvl="8" w:tplc="04A23F06">
      <w:numFmt w:val="bullet"/>
      <w:lvlText w:val="•"/>
      <w:lvlJc w:val="left"/>
      <w:pPr>
        <w:ind w:left="9097" w:hanging="360"/>
      </w:pPr>
      <w:rPr>
        <w:rFonts w:hint="default"/>
      </w:rPr>
    </w:lvl>
  </w:abstractNum>
  <w:abstractNum w:abstractNumId="9" w15:restartNumberingAfterBreak="0">
    <w:nsid w:val="38141E87"/>
    <w:multiLevelType w:val="hybridMultilevel"/>
    <w:tmpl w:val="E58A68DE"/>
    <w:lvl w:ilvl="0" w:tplc="04090005">
      <w:start w:val="1"/>
      <w:numFmt w:val="bullet"/>
      <w:lvlText w:val=""/>
      <w:lvlJc w:val="left"/>
      <w:pPr>
        <w:ind w:left="1400" w:hanging="360"/>
      </w:pPr>
      <w:rPr>
        <w:rFonts w:ascii="Wingdings" w:hAnsi="Wingdings" w:hint="default"/>
      </w:rPr>
    </w:lvl>
    <w:lvl w:ilvl="1" w:tplc="04090005">
      <w:start w:val="1"/>
      <w:numFmt w:val="bullet"/>
      <w:lvlText w:val=""/>
      <w:lvlJc w:val="left"/>
      <w:pPr>
        <w:ind w:left="2120" w:hanging="360"/>
      </w:pPr>
      <w:rPr>
        <w:rFonts w:ascii="Wingdings" w:hAnsi="Wingdings"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3B6B4702"/>
    <w:multiLevelType w:val="hybridMultilevel"/>
    <w:tmpl w:val="A4BC3178"/>
    <w:lvl w:ilvl="0" w:tplc="3AE84684">
      <w:start w:val="1"/>
      <w:numFmt w:val="lowerRoman"/>
      <w:lvlText w:val="(%1)"/>
      <w:lvlJc w:val="left"/>
      <w:pPr>
        <w:ind w:left="2120" w:hanging="540"/>
      </w:pPr>
      <w:rPr>
        <w:rFonts w:ascii="Times New Roman" w:eastAsia="Times New Roman" w:hAnsi="Times New Roman" w:cs="Times New Roman" w:hint="default"/>
        <w:b w:val="0"/>
        <w:bCs w:val="0"/>
        <w:i w:val="0"/>
        <w:iCs w:val="0"/>
        <w:w w:val="99"/>
        <w:sz w:val="24"/>
        <w:szCs w:val="24"/>
      </w:rPr>
    </w:lvl>
    <w:lvl w:ilvl="1" w:tplc="8D5C9712">
      <w:numFmt w:val="bullet"/>
      <w:lvlText w:val="•"/>
      <w:lvlJc w:val="left"/>
      <w:pPr>
        <w:ind w:left="2976" w:hanging="540"/>
      </w:pPr>
      <w:rPr>
        <w:rFonts w:hint="default"/>
      </w:rPr>
    </w:lvl>
    <w:lvl w:ilvl="2" w:tplc="F8CA13BE">
      <w:numFmt w:val="bullet"/>
      <w:lvlText w:val="•"/>
      <w:lvlJc w:val="left"/>
      <w:pPr>
        <w:ind w:left="3832" w:hanging="540"/>
      </w:pPr>
      <w:rPr>
        <w:rFonts w:hint="default"/>
      </w:rPr>
    </w:lvl>
    <w:lvl w:ilvl="3" w:tplc="C87CB1AE">
      <w:numFmt w:val="bullet"/>
      <w:lvlText w:val="•"/>
      <w:lvlJc w:val="left"/>
      <w:pPr>
        <w:ind w:left="4688" w:hanging="540"/>
      </w:pPr>
      <w:rPr>
        <w:rFonts w:hint="default"/>
      </w:rPr>
    </w:lvl>
    <w:lvl w:ilvl="4" w:tplc="DE72514E">
      <w:numFmt w:val="bullet"/>
      <w:lvlText w:val="•"/>
      <w:lvlJc w:val="left"/>
      <w:pPr>
        <w:ind w:left="5544" w:hanging="540"/>
      </w:pPr>
      <w:rPr>
        <w:rFonts w:hint="default"/>
      </w:rPr>
    </w:lvl>
    <w:lvl w:ilvl="5" w:tplc="80F24974">
      <w:numFmt w:val="bullet"/>
      <w:lvlText w:val="•"/>
      <w:lvlJc w:val="left"/>
      <w:pPr>
        <w:ind w:left="6400" w:hanging="540"/>
      </w:pPr>
      <w:rPr>
        <w:rFonts w:hint="default"/>
      </w:rPr>
    </w:lvl>
    <w:lvl w:ilvl="6" w:tplc="62861F00">
      <w:numFmt w:val="bullet"/>
      <w:lvlText w:val="•"/>
      <w:lvlJc w:val="left"/>
      <w:pPr>
        <w:ind w:left="7256" w:hanging="540"/>
      </w:pPr>
      <w:rPr>
        <w:rFonts w:hint="default"/>
      </w:rPr>
    </w:lvl>
    <w:lvl w:ilvl="7" w:tplc="C0308916">
      <w:numFmt w:val="bullet"/>
      <w:lvlText w:val="•"/>
      <w:lvlJc w:val="left"/>
      <w:pPr>
        <w:ind w:left="8112" w:hanging="540"/>
      </w:pPr>
      <w:rPr>
        <w:rFonts w:hint="default"/>
      </w:rPr>
    </w:lvl>
    <w:lvl w:ilvl="8" w:tplc="9A7C1056">
      <w:numFmt w:val="bullet"/>
      <w:lvlText w:val="•"/>
      <w:lvlJc w:val="left"/>
      <w:pPr>
        <w:ind w:left="8968" w:hanging="540"/>
      </w:pPr>
      <w:rPr>
        <w:rFonts w:hint="default"/>
      </w:rPr>
    </w:lvl>
  </w:abstractNum>
  <w:abstractNum w:abstractNumId="11" w15:restartNumberingAfterBreak="0">
    <w:nsid w:val="3D4F44BB"/>
    <w:multiLevelType w:val="hybridMultilevel"/>
    <w:tmpl w:val="1EE47D78"/>
    <w:lvl w:ilvl="0" w:tplc="D5628964">
      <w:start w:val="1"/>
      <w:numFmt w:val="lowerRoman"/>
      <w:lvlText w:val="(%1)"/>
      <w:lvlJc w:val="left"/>
      <w:pPr>
        <w:ind w:left="2120" w:hanging="540"/>
      </w:pPr>
      <w:rPr>
        <w:rFonts w:hint="default"/>
        <w:w w:val="99"/>
      </w:rPr>
    </w:lvl>
    <w:lvl w:ilvl="1" w:tplc="35A2ED52">
      <w:numFmt w:val="bullet"/>
      <w:lvlText w:val="•"/>
      <w:lvlJc w:val="left"/>
      <w:pPr>
        <w:ind w:left="2976" w:hanging="540"/>
      </w:pPr>
      <w:rPr>
        <w:rFonts w:hint="default"/>
      </w:rPr>
    </w:lvl>
    <w:lvl w:ilvl="2" w:tplc="FC6C842E">
      <w:numFmt w:val="bullet"/>
      <w:lvlText w:val="•"/>
      <w:lvlJc w:val="left"/>
      <w:pPr>
        <w:ind w:left="3832" w:hanging="540"/>
      </w:pPr>
      <w:rPr>
        <w:rFonts w:hint="default"/>
      </w:rPr>
    </w:lvl>
    <w:lvl w:ilvl="3" w:tplc="5BD8F5D2">
      <w:numFmt w:val="bullet"/>
      <w:lvlText w:val="•"/>
      <w:lvlJc w:val="left"/>
      <w:pPr>
        <w:ind w:left="4688" w:hanging="540"/>
      </w:pPr>
      <w:rPr>
        <w:rFonts w:hint="default"/>
      </w:rPr>
    </w:lvl>
    <w:lvl w:ilvl="4" w:tplc="44E21C4C">
      <w:numFmt w:val="bullet"/>
      <w:lvlText w:val="•"/>
      <w:lvlJc w:val="left"/>
      <w:pPr>
        <w:ind w:left="5544" w:hanging="540"/>
      </w:pPr>
      <w:rPr>
        <w:rFonts w:hint="default"/>
      </w:rPr>
    </w:lvl>
    <w:lvl w:ilvl="5" w:tplc="16565F1C">
      <w:numFmt w:val="bullet"/>
      <w:lvlText w:val="•"/>
      <w:lvlJc w:val="left"/>
      <w:pPr>
        <w:ind w:left="6400" w:hanging="540"/>
      </w:pPr>
      <w:rPr>
        <w:rFonts w:hint="default"/>
      </w:rPr>
    </w:lvl>
    <w:lvl w:ilvl="6" w:tplc="3FCABBF8">
      <w:numFmt w:val="bullet"/>
      <w:lvlText w:val="•"/>
      <w:lvlJc w:val="left"/>
      <w:pPr>
        <w:ind w:left="7256" w:hanging="540"/>
      </w:pPr>
      <w:rPr>
        <w:rFonts w:hint="default"/>
      </w:rPr>
    </w:lvl>
    <w:lvl w:ilvl="7" w:tplc="8DE88ED6">
      <w:numFmt w:val="bullet"/>
      <w:lvlText w:val="•"/>
      <w:lvlJc w:val="left"/>
      <w:pPr>
        <w:ind w:left="8112" w:hanging="540"/>
      </w:pPr>
      <w:rPr>
        <w:rFonts w:hint="default"/>
      </w:rPr>
    </w:lvl>
    <w:lvl w:ilvl="8" w:tplc="204A1C50">
      <w:numFmt w:val="bullet"/>
      <w:lvlText w:val="•"/>
      <w:lvlJc w:val="left"/>
      <w:pPr>
        <w:ind w:left="8968" w:hanging="540"/>
      </w:pPr>
      <w:rPr>
        <w:rFonts w:hint="default"/>
      </w:rPr>
    </w:lvl>
  </w:abstractNum>
  <w:abstractNum w:abstractNumId="12" w15:restartNumberingAfterBreak="0">
    <w:nsid w:val="55EB5A07"/>
    <w:multiLevelType w:val="hybridMultilevel"/>
    <w:tmpl w:val="14FEBC4E"/>
    <w:lvl w:ilvl="0" w:tplc="0F186F7A">
      <w:start w:val="1"/>
      <w:numFmt w:val="lowerRoman"/>
      <w:lvlText w:val="(%1)"/>
      <w:lvlJc w:val="left"/>
      <w:pPr>
        <w:ind w:left="1605" w:hanging="360"/>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56BA57D5"/>
    <w:multiLevelType w:val="hybridMultilevel"/>
    <w:tmpl w:val="14FEBC4E"/>
    <w:lvl w:ilvl="0" w:tplc="FFFFFFFF">
      <w:start w:val="1"/>
      <w:numFmt w:val="lowerRoman"/>
      <w:lvlText w:val="(%1)"/>
      <w:lvlJc w:val="left"/>
      <w:pPr>
        <w:ind w:left="1605" w:hanging="360"/>
      </w:pPr>
      <w:rPr>
        <w:rFonts w:ascii="Times New Roman" w:eastAsia="Times New Roman" w:hAnsi="Times New Roman" w:cs="Times New Roman" w:hint="default"/>
        <w:b w:val="0"/>
        <w:bCs w:val="0"/>
        <w:i w:val="0"/>
        <w:iCs w:val="0"/>
        <w:w w:val="99"/>
        <w:sz w:val="24"/>
        <w:szCs w:val="24"/>
      </w:rPr>
    </w:lvl>
    <w:lvl w:ilvl="1" w:tplc="FFFFFFFF" w:tentative="1">
      <w:start w:val="1"/>
      <w:numFmt w:val="lowerLetter"/>
      <w:lvlText w:val="%2."/>
      <w:lvlJc w:val="left"/>
      <w:pPr>
        <w:ind w:left="2325" w:hanging="360"/>
      </w:pPr>
    </w:lvl>
    <w:lvl w:ilvl="2" w:tplc="FFFFFFFF" w:tentative="1">
      <w:start w:val="1"/>
      <w:numFmt w:val="lowerRoman"/>
      <w:lvlText w:val="%3."/>
      <w:lvlJc w:val="right"/>
      <w:pPr>
        <w:ind w:left="3045" w:hanging="180"/>
      </w:pPr>
    </w:lvl>
    <w:lvl w:ilvl="3" w:tplc="FFFFFFFF" w:tentative="1">
      <w:start w:val="1"/>
      <w:numFmt w:val="decimal"/>
      <w:lvlText w:val="%4."/>
      <w:lvlJc w:val="left"/>
      <w:pPr>
        <w:ind w:left="3765" w:hanging="360"/>
      </w:pPr>
    </w:lvl>
    <w:lvl w:ilvl="4" w:tplc="FFFFFFFF" w:tentative="1">
      <w:start w:val="1"/>
      <w:numFmt w:val="lowerLetter"/>
      <w:lvlText w:val="%5."/>
      <w:lvlJc w:val="left"/>
      <w:pPr>
        <w:ind w:left="4485" w:hanging="360"/>
      </w:pPr>
    </w:lvl>
    <w:lvl w:ilvl="5" w:tplc="FFFFFFFF" w:tentative="1">
      <w:start w:val="1"/>
      <w:numFmt w:val="lowerRoman"/>
      <w:lvlText w:val="%6."/>
      <w:lvlJc w:val="right"/>
      <w:pPr>
        <w:ind w:left="5205" w:hanging="180"/>
      </w:pPr>
    </w:lvl>
    <w:lvl w:ilvl="6" w:tplc="FFFFFFFF" w:tentative="1">
      <w:start w:val="1"/>
      <w:numFmt w:val="decimal"/>
      <w:lvlText w:val="%7."/>
      <w:lvlJc w:val="left"/>
      <w:pPr>
        <w:ind w:left="5925" w:hanging="360"/>
      </w:pPr>
    </w:lvl>
    <w:lvl w:ilvl="7" w:tplc="FFFFFFFF" w:tentative="1">
      <w:start w:val="1"/>
      <w:numFmt w:val="lowerLetter"/>
      <w:lvlText w:val="%8."/>
      <w:lvlJc w:val="left"/>
      <w:pPr>
        <w:ind w:left="6645" w:hanging="360"/>
      </w:pPr>
    </w:lvl>
    <w:lvl w:ilvl="8" w:tplc="FFFFFFFF" w:tentative="1">
      <w:start w:val="1"/>
      <w:numFmt w:val="lowerRoman"/>
      <w:lvlText w:val="%9."/>
      <w:lvlJc w:val="right"/>
      <w:pPr>
        <w:ind w:left="7365" w:hanging="180"/>
      </w:pPr>
    </w:lvl>
  </w:abstractNum>
  <w:abstractNum w:abstractNumId="14" w15:restartNumberingAfterBreak="0">
    <w:nsid w:val="5D4F7757"/>
    <w:multiLevelType w:val="hybridMultilevel"/>
    <w:tmpl w:val="2F901126"/>
    <w:lvl w:ilvl="0" w:tplc="39442F48">
      <w:numFmt w:val="bullet"/>
      <w:lvlText w:val=""/>
      <w:lvlJc w:val="left"/>
      <w:pPr>
        <w:ind w:left="827" w:hanging="360"/>
      </w:pPr>
      <w:rPr>
        <w:rFonts w:ascii="Wingdings" w:eastAsia="Wingdings" w:hAnsi="Wingdings" w:cs="Wingdings" w:hint="default"/>
        <w:b w:val="0"/>
        <w:bCs w:val="0"/>
        <w:i w:val="0"/>
        <w:iCs w:val="0"/>
        <w:w w:val="100"/>
        <w:sz w:val="24"/>
        <w:szCs w:val="24"/>
      </w:rPr>
    </w:lvl>
    <w:lvl w:ilvl="1" w:tplc="6150A5E8">
      <w:numFmt w:val="bullet"/>
      <w:lvlText w:val="•"/>
      <w:lvlJc w:val="left"/>
      <w:pPr>
        <w:ind w:left="1222" w:hanging="360"/>
      </w:pPr>
      <w:rPr>
        <w:rFonts w:hint="default"/>
      </w:rPr>
    </w:lvl>
    <w:lvl w:ilvl="2" w:tplc="53B0EE7C">
      <w:numFmt w:val="bullet"/>
      <w:lvlText w:val="•"/>
      <w:lvlJc w:val="left"/>
      <w:pPr>
        <w:ind w:left="1625" w:hanging="360"/>
      </w:pPr>
      <w:rPr>
        <w:rFonts w:hint="default"/>
      </w:rPr>
    </w:lvl>
    <w:lvl w:ilvl="3" w:tplc="CFFEB8AC">
      <w:numFmt w:val="bullet"/>
      <w:lvlText w:val="•"/>
      <w:lvlJc w:val="left"/>
      <w:pPr>
        <w:ind w:left="2027" w:hanging="360"/>
      </w:pPr>
      <w:rPr>
        <w:rFonts w:hint="default"/>
      </w:rPr>
    </w:lvl>
    <w:lvl w:ilvl="4" w:tplc="1EA890AA">
      <w:numFmt w:val="bullet"/>
      <w:lvlText w:val="•"/>
      <w:lvlJc w:val="left"/>
      <w:pPr>
        <w:ind w:left="2430" w:hanging="360"/>
      </w:pPr>
      <w:rPr>
        <w:rFonts w:hint="default"/>
      </w:rPr>
    </w:lvl>
    <w:lvl w:ilvl="5" w:tplc="7068AB48">
      <w:numFmt w:val="bullet"/>
      <w:lvlText w:val="•"/>
      <w:lvlJc w:val="left"/>
      <w:pPr>
        <w:ind w:left="2833" w:hanging="360"/>
      </w:pPr>
      <w:rPr>
        <w:rFonts w:hint="default"/>
      </w:rPr>
    </w:lvl>
    <w:lvl w:ilvl="6" w:tplc="7DD866C8">
      <w:numFmt w:val="bullet"/>
      <w:lvlText w:val="•"/>
      <w:lvlJc w:val="left"/>
      <w:pPr>
        <w:ind w:left="3235" w:hanging="360"/>
      </w:pPr>
      <w:rPr>
        <w:rFonts w:hint="default"/>
      </w:rPr>
    </w:lvl>
    <w:lvl w:ilvl="7" w:tplc="75F80EFC">
      <w:numFmt w:val="bullet"/>
      <w:lvlText w:val="•"/>
      <w:lvlJc w:val="left"/>
      <w:pPr>
        <w:ind w:left="3638" w:hanging="360"/>
      </w:pPr>
      <w:rPr>
        <w:rFonts w:hint="default"/>
      </w:rPr>
    </w:lvl>
    <w:lvl w:ilvl="8" w:tplc="5BE849BC">
      <w:numFmt w:val="bullet"/>
      <w:lvlText w:val="•"/>
      <w:lvlJc w:val="left"/>
      <w:pPr>
        <w:ind w:left="4040" w:hanging="360"/>
      </w:pPr>
      <w:rPr>
        <w:rFonts w:hint="default"/>
      </w:rPr>
    </w:lvl>
  </w:abstractNum>
  <w:abstractNum w:abstractNumId="15" w15:restartNumberingAfterBreak="0">
    <w:nsid w:val="62AD425E"/>
    <w:multiLevelType w:val="hybridMultilevel"/>
    <w:tmpl w:val="8ADCBFFE"/>
    <w:lvl w:ilvl="0" w:tplc="02667DD6">
      <w:numFmt w:val="bullet"/>
      <w:lvlText w:val=""/>
      <w:lvlJc w:val="left"/>
      <w:pPr>
        <w:ind w:left="827" w:hanging="360"/>
      </w:pPr>
      <w:rPr>
        <w:rFonts w:ascii="Wingdings" w:eastAsia="Wingdings" w:hAnsi="Wingdings" w:cs="Wingdings" w:hint="default"/>
        <w:b w:val="0"/>
        <w:bCs w:val="0"/>
        <w:i w:val="0"/>
        <w:iCs w:val="0"/>
        <w:w w:val="100"/>
        <w:sz w:val="24"/>
        <w:szCs w:val="24"/>
      </w:rPr>
    </w:lvl>
    <w:lvl w:ilvl="1" w:tplc="0EEA71F6">
      <w:numFmt w:val="bullet"/>
      <w:lvlText w:val="•"/>
      <w:lvlJc w:val="left"/>
      <w:pPr>
        <w:ind w:left="1222" w:hanging="360"/>
      </w:pPr>
      <w:rPr>
        <w:rFonts w:hint="default"/>
      </w:rPr>
    </w:lvl>
    <w:lvl w:ilvl="2" w:tplc="7528E796">
      <w:numFmt w:val="bullet"/>
      <w:lvlText w:val="•"/>
      <w:lvlJc w:val="left"/>
      <w:pPr>
        <w:ind w:left="1625" w:hanging="360"/>
      </w:pPr>
      <w:rPr>
        <w:rFonts w:hint="default"/>
      </w:rPr>
    </w:lvl>
    <w:lvl w:ilvl="3" w:tplc="0AD27492">
      <w:numFmt w:val="bullet"/>
      <w:lvlText w:val="•"/>
      <w:lvlJc w:val="left"/>
      <w:pPr>
        <w:ind w:left="2027" w:hanging="360"/>
      </w:pPr>
      <w:rPr>
        <w:rFonts w:hint="default"/>
      </w:rPr>
    </w:lvl>
    <w:lvl w:ilvl="4" w:tplc="9F2AA66E">
      <w:numFmt w:val="bullet"/>
      <w:lvlText w:val="•"/>
      <w:lvlJc w:val="left"/>
      <w:pPr>
        <w:ind w:left="2430" w:hanging="360"/>
      </w:pPr>
      <w:rPr>
        <w:rFonts w:hint="default"/>
      </w:rPr>
    </w:lvl>
    <w:lvl w:ilvl="5" w:tplc="557E4744">
      <w:numFmt w:val="bullet"/>
      <w:lvlText w:val="•"/>
      <w:lvlJc w:val="left"/>
      <w:pPr>
        <w:ind w:left="2833" w:hanging="360"/>
      </w:pPr>
      <w:rPr>
        <w:rFonts w:hint="default"/>
      </w:rPr>
    </w:lvl>
    <w:lvl w:ilvl="6" w:tplc="55865F5A">
      <w:numFmt w:val="bullet"/>
      <w:lvlText w:val="•"/>
      <w:lvlJc w:val="left"/>
      <w:pPr>
        <w:ind w:left="3235" w:hanging="360"/>
      </w:pPr>
      <w:rPr>
        <w:rFonts w:hint="default"/>
      </w:rPr>
    </w:lvl>
    <w:lvl w:ilvl="7" w:tplc="9B9AFB0C">
      <w:numFmt w:val="bullet"/>
      <w:lvlText w:val="•"/>
      <w:lvlJc w:val="left"/>
      <w:pPr>
        <w:ind w:left="3638" w:hanging="360"/>
      </w:pPr>
      <w:rPr>
        <w:rFonts w:hint="default"/>
      </w:rPr>
    </w:lvl>
    <w:lvl w:ilvl="8" w:tplc="BE7AFBBC">
      <w:numFmt w:val="bullet"/>
      <w:lvlText w:val="•"/>
      <w:lvlJc w:val="left"/>
      <w:pPr>
        <w:ind w:left="4040" w:hanging="360"/>
      </w:pPr>
      <w:rPr>
        <w:rFonts w:hint="default"/>
      </w:rPr>
    </w:lvl>
  </w:abstractNum>
  <w:abstractNum w:abstractNumId="16" w15:restartNumberingAfterBreak="0">
    <w:nsid w:val="674D5247"/>
    <w:multiLevelType w:val="hybridMultilevel"/>
    <w:tmpl w:val="14FEBC4E"/>
    <w:lvl w:ilvl="0" w:tplc="FFFFFFFF">
      <w:start w:val="1"/>
      <w:numFmt w:val="lowerRoman"/>
      <w:lvlText w:val="(%1)"/>
      <w:lvlJc w:val="left"/>
      <w:pPr>
        <w:ind w:left="1605" w:hanging="360"/>
      </w:pPr>
      <w:rPr>
        <w:rFonts w:ascii="Times New Roman" w:eastAsia="Times New Roman" w:hAnsi="Times New Roman" w:cs="Times New Roman" w:hint="default"/>
        <w:b w:val="0"/>
        <w:bCs w:val="0"/>
        <w:i w:val="0"/>
        <w:iCs w:val="0"/>
        <w:w w:val="99"/>
        <w:sz w:val="24"/>
        <w:szCs w:val="24"/>
      </w:rPr>
    </w:lvl>
    <w:lvl w:ilvl="1" w:tplc="FFFFFFFF" w:tentative="1">
      <w:start w:val="1"/>
      <w:numFmt w:val="lowerLetter"/>
      <w:lvlText w:val="%2."/>
      <w:lvlJc w:val="left"/>
      <w:pPr>
        <w:ind w:left="2325" w:hanging="360"/>
      </w:pPr>
    </w:lvl>
    <w:lvl w:ilvl="2" w:tplc="FFFFFFFF" w:tentative="1">
      <w:start w:val="1"/>
      <w:numFmt w:val="lowerRoman"/>
      <w:lvlText w:val="%3."/>
      <w:lvlJc w:val="right"/>
      <w:pPr>
        <w:ind w:left="3045" w:hanging="180"/>
      </w:pPr>
    </w:lvl>
    <w:lvl w:ilvl="3" w:tplc="FFFFFFFF" w:tentative="1">
      <w:start w:val="1"/>
      <w:numFmt w:val="decimal"/>
      <w:lvlText w:val="%4."/>
      <w:lvlJc w:val="left"/>
      <w:pPr>
        <w:ind w:left="3765" w:hanging="360"/>
      </w:pPr>
    </w:lvl>
    <w:lvl w:ilvl="4" w:tplc="FFFFFFFF" w:tentative="1">
      <w:start w:val="1"/>
      <w:numFmt w:val="lowerLetter"/>
      <w:lvlText w:val="%5."/>
      <w:lvlJc w:val="left"/>
      <w:pPr>
        <w:ind w:left="4485" w:hanging="360"/>
      </w:pPr>
    </w:lvl>
    <w:lvl w:ilvl="5" w:tplc="FFFFFFFF" w:tentative="1">
      <w:start w:val="1"/>
      <w:numFmt w:val="lowerRoman"/>
      <w:lvlText w:val="%6."/>
      <w:lvlJc w:val="right"/>
      <w:pPr>
        <w:ind w:left="5205" w:hanging="180"/>
      </w:pPr>
    </w:lvl>
    <w:lvl w:ilvl="6" w:tplc="FFFFFFFF" w:tentative="1">
      <w:start w:val="1"/>
      <w:numFmt w:val="decimal"/>
      <w:lvlText w:val="%7."/>
      <w:lvlJc w:val="left"/>
      <w:pPr>
        <w:ind w:left="5925" w:hanging="360"/>
      </w:pPr>
    </w:lvl>
    <w:lvl w:ilvl="7" w:tplc="FFFFFFFF" w:tentative="1">
      <w:start w:val="1"/>
      <w:numFmt w:val="lowerLetter"/>
      <w:lvlText w:val="%8."/>
      <w:lvlJc w:val="left"/>
      <w:pPr>
        <w:ind w:left="6645" w:hanging="360"/>
      </w:pPr>
    </w:lvl>
    <w:lvl w:ilvl="8" w:tplc="FFFFFFFF" w:tentative="1">
      <w:start w:val="1"/>
      <w:numFmt w:val="lowerRoman"/>
      <w:lvlText w:val="%9."/>
      <w:lvlJc w:val="right"/>
      <w:pPr>
        <w:ind w:left="7365" w:hanging="180"/>
      </w:pPr>
    </w:lvl>
  </w:abstractNum>
  <w:abstractNum w:abstractNumId="17" w15:restartNumberingAfterBreak="0">
    <w:nsid w:val="6ACA2085"/>
    <w:multiLevelType w:val="hybridMultilevel"/>
    <w:tmpl w:val="6A584706"/>
    <w:lvl w:ilvl="0" w:tplc="0F186F7A">
      <w:start w:val="1"/>
      <w:numFmt w:val="lowerRoman"/>
      <w:lvlText w:val="(%1)"/>
      <w:lvlJc w:val="left"/>
      <w:pPr>
        <w:ind w:left="1760" w:hanging="720"/>
      </w:pPr>
      <w:rPr>
        <w:rFonts w:ascii="Times New Roman" w:eastAsia="Times New Roman" w:hAnsi="Times New Roman" w:cs="Times New Roman" w:hint="default"/>
        <w:b w:val="0"/>
        <w:bCs w:val="0"/>
        <w:i w:val="0"/>
        <w:iCs w:val="0"/>
        <w:w w:val="99"/>
        <w:sz w:val="24"/>
        <w:szCs w:val="24"/>
      </w:rPr>
    </w:lvl>
    <w:lvl w:ilvl="1" w:tplc="045696FE">
      <w:numFmt w:val="bullet"/>
      <w:lvlText w:val="•"/>
      <w:lvlJc w:val="left"/>
      <w:pPr>
        <w:ind w:left="2652" w:hanging="720"/>
      </w:pPr>
      <w:rPr>
        <w:rFonts w:hint="default"/>
      </w:rPr>
    </w:lvl>
    <w:lvl w:ilvl="2" w:tplc="3DEA8EC2">
      <w:numFmt w:val="bullet"/>
      <w:lvlText w:val="•"/>
      <w:lvlJc w:val="left"/>
      <w:pPr>
        <w:ind w:left="3544" w:hanging="720"/>
      </w:pPr>
      <w:rPr>
        <w:rFonts w:hint="default"/>
      </w:rPr>
    </w:lvl>
    <w:lvl w:ilvl="3" w:tplc="27C62AB2">
      <w:numFmt w:val="bullet"/>
      <w:lvlText w:val="•"/>
      <w:lvlJc w:val="left"/>
      <w:pPr>
        <w:ind w:left="4436" w:hanging="720"/>
      </w:pPr>
      <w:rPr>
        <w:rFonts w:hint="default"/>
      </w:rPr>
    </w:lvl>
    <w:lvl w:ilvl="4" w:tplc="35AC80F6">
      <w:numFmt w:val="bullet"/>
      <w:lvlText w:val="•"/>
      <w:lvlJc w:val="left"/>
      <w:pPr>
        <w:ind w:left="5328" w:hanging="720"/>
      </w:pPr>
      <w:rPr>
        <w:rFonts w:hint="default"/>
      </w:rPr>
    </w:lvl>
    <w:lvl w:ilvl="5" w:tplc="D9EA6C3C">
      <w:numFmt w:val="bullet"/>
      <w:lvlText w:val="•"/>
      <w:lvlJc w:val="left"/>
      <w:pPr>
        <w:ind w:left="6220" w:hanging="720"/>
      </w:pPr>
      <w:rPr>
        <w:rFonts w:hint="default"/>
      </w:rPr>
    </w:lvl>
    <w:lvl w:ilvl="6" w:tplc="C702483A">
      <w:numFmt w:val="bullet"/>
      <w:lvlText w:val="•"/>
      <w:lvlJc w:val="left"/>
      <w:pPr>
        <w:ind w:left="7112" w:hanging="720"/>
      </w:pPr>
      <w:rPr>
        <w:rFonts w:hint="default"/>
      </w:rPr>
    </w:lvl>
    <w:lvl w:ilvl="7" w:tplc="6FF4715A">
      <w:numFmt w:val="bullet"/>
      <w:lvlText w:val="•"/>
      <w:lvlJc w:val="left"/>
      <w:pPr>
        <w:ind w:left="8004" w:hanging="720"/>
      </w:pPr>
      <w:rPr>
        <w:rFonts w:hint="default"/>
      </w:rPr>
    </w:lvl>
    <w:lvl w:ilvl="8" w:tplc="0D70C594">
      <w:numFmt w:val="bullet"/>
      <w:lvlText w:val="•"/>
      <w:lvlJc w:val="left"/>
      <w:pPr>
        <w:ind w:left="8896" w:hanging="720"/>
      </w:pPr>
      <w:rPr>
        <w:rFonts w:hint="default"/>
      </w:rPr>
    </w:lvl>
  </w:abstractNum>
  <w:abstractNum w:abstractNumId="18" w15:restartNumberingAfterBreak="0">
    <w:nsid w:val="6D6B79F7"/>
    <w:multiLevelType w:val="hybridMultilevel"/>
    <w:tmpl w:val="947861CA"/>
    <w:lvl w:ilvl="0" w:tplc="1CBCB3B6">
      <w:numFmt w:val="bullet"/>
      <w:lvlText w:val=""/>
      <w:lvlJc w:val="left"/>
      <w:pPr>
        <w:ind w:left="1400" w:hanging="360"/>
      </w:pPr>
      <w:rPr>
        <w:rFonts w:ascii="Wingdings" w:eastAsia="Wingdings" w:hAnsi="Wingdings" w:cs="Wingdings" w:hint="default"/>
        <w:b w:val="0"/>
        <w:bCs w:val="0"/>
        <w:i w:val="0"/>
        <w:iCs w:val="0"/>
        <w:w w:val="100"/>
        <w:sz w:val="24"/>
        <w:szCs w:val="24"/>
      </w:rPr>
    </w:lvl>
    <w:lvl w:ilvl="1" w:tplc="F0A6BD1E">
      <w:numFmt w:val="bullet"/>
      <w:lvlText w:val="-"/>
      <w:lvlJc w:val="left"/>
      <w:pPr>
        <w:ind w:left="2120" w:hanging="360"/>
      </w:pPr>
      <w:rPr>
        <w:rFonts w:ascii="Arial" w:eastAsia="Arial" w:hAnsi="Arial" w:cs="Arial" w:hint="default"/>
        <w:b w:val="0"/>
        <w:bCs w:val="0"/>
        <w:i w:val="0"/>
        <w:iCs w:val="0"/>
        <w:w w:val="99"/>
        <w:sz w:val="24"/>
        <w:szCs w:val="24"/>
      </w:rPr>
    </w:lvl>
    <w:lvl w:ilvl="2" w:tplc="C1CC4E42">
      <w:numFmt w:val="bullet"/>
      <w:lvlText w:val="•"/>
      <w:lvlJc w:val="left"/>
      <w:pPr>
        <w:ind w:left="3071" w:hanging="360"/>
      </w:pPr>
      <w:rPr>
        <w:rFonts w:hint="default"/>
      </w:rPr>
    </w:lvl>
    <w:lvl w:ilvl="3" w:tplc="8DA8DC86">
      <w:numFmt w:val="bullet"/>
      <w:lvlText w:val="•"/>
      <w:lvlJc w:val="left"/>
      <w:pPr>
        <w:ind w:left="4022" w:hanging="360"/>
      </w:pPr>
      <w:rPr>
        <w:rFonts w:hint="default"/>
      </w:rPr>
    </w:lvl>
    <w:lvl w:ilvl="4" w:tplc="9A344736">
      <w:numFmt w:val="bullet"/>
      <w:lvlText w:val="•"/>
      <w:lvlJc w:val="left"/>
      <w:pPr>
        <w:ind w:left="4973" w:hanging="360"/>
      </w:pPr>
      <w:rPr>
        <w:rFonts w:hint="default"/>
      </w:rPr>
    </w:lvl>
    <w:lvl w:ilvl="5" w:tplc="74F0B5B0">
      <w:numFmt w:val="bullet"/>
      <w:lvlText w:val="•"/>
      <w:lvlJc w:val="left"/>
      <w:pPr>
        <w:ind w:left="5924" w:hanging="360"/>
      </w:pPr>
      <w:rPr>
        <w:rFonts w:hint="default"/>
      </w:rPr>
    </w:lvl>
    <w:lvl w:ilvl="6" w:tplc="BD1C7512">
      <w:numFmt w:val="bullet"/>
      <w:lvlText w:val="•"/>
      <w:lvlJc w:val="left"/>
      <w:pPr>
        <w:ind w:left="6875" w:hanging="360"/>
      </w:pPr>
      <w:rPr>
        <w:rFonts w:hint="default"/>
      </w:rPr>
    </w:lvl>
    <w:lvl w:ilvl="7" w:tplc="98BE4258">
      <w:numFmt w:val="bullet"/>
      <w:lvlText w:val="•"/>
      <w:lvlJc w:val="left"/>
      <w:pPr>
        <w:ind w:left="7826" w:hanging="360"/>
      </w:pPr>
      <w:rPr>
        <w:rFonts w:hint="default"/>
      </w:rPr>
    </w:lvl>
    <w:lvl w:ilvl="8" w:tplc="92B48666">
      <w:numFmt w:val="bullet"/>
      <w:lvlText w:val="•"/>
      <w:lvlJc w:val="left"/>
      <w:pPr>
        <w:ind w:left="8777" w:hanging="360"/>
      </w:pPr>
      <w:rPr>
        <w:rFonts w:hint="default"/>
      </w:rPr>
    </w:lvl>
  </w:abstractNum>
  <w:abstractNum w:abstractNumId="19" w15:restartNumberingAfterBreak="0">
    <w:nsid w:val="72E1610A"/>
    <w:multiLevelType w:val="hybridMultilevel"/>
    <w:tmpl w:val="2A3CA4E4"/>
    <w:lvl w:ilvl="0" w:tplc="5AC2277C">
      <w:numFmt w:val="bullet"/>
      <w:lvlText w:val=""/>
      <w:lvlJc w:val="left"/>
      <w:pPr>
        <w:ind w:left="827" w:hanging="360"/>
      </w:pPr>
      <w:rPr>
        <w:rFonts w:ascii="Wingdings" w:eastAsia="Wingdings" w:hAnsi="Wingdings" w:cs="Wingdings" w:hint="default"/>
        <w:b w:val="0"/>
        <w:bCs w:val="0"/>
        <w:i w:val="0"/>
        <w:iCs w:val="0"/>
        <w:w w:val="100"/>
        <w:sz w:val="24"/>
        <w:szCs w:val="24"/>
      </w:rPr>
    </w:lvl>
    <w:lvl w:ilvl="1" w:tplc="07C6726C">
      <w:numFmt w:val="bullet"/>
      <w:lvlText w:val="•"/>
      <w:lvlJc w:val="left"/>
      <w:pPr>
        <w:ind w:left="1222" w:hanging="360"/>
      </w:pPr>
      <w:rPr>
        <w:rFonts w:hint="default"/>
      </w:rPr>
    </w:lvl>
    <w:lvl w:ilvl="2" w:tplc="00E808A6">
      <w:numFmt w:val="bullet"/>
      <w:lvlText w:val="•"/>
      <w:lvlJc w:val="left"/>
      <w:pPr>
        <w:ind w:left="1625" w:hanging="360"/>
      </w:pPr>
      <w:rPr>
        <w:rFonts w:hint="default"/>
      </w:rPr>
    </w:lvl>
    <w:lvl w:ilvl="3" w:tplc="2C90DC0C">
      <w:numFmt w:val="bullet"/>
      <w:lvlText w:val="•"/>
      <w:lvlJc w:val="left"/>
      <w:pPr>
        <w:ind w:left="2027" w:hanging="360"/>
      </w:pPr>
      <w:rPr>
        <w:rFonts w:hint="default"/>
      </w:rPr>
    </w:lvl>
    <w:lvl w:ilvl="4" w:tplc="60D2DC68">
      <w:numFmt w:val="bullet"/>
      <w:lvlText w:val="•"/>
      <w:lvlJc w:val="left"/>
      <w:pPr>
        <w:ind w:left="2430" w:hanging="360"/>
      </w:pPr>
      <w:rPr>
        <w:rFonts w:hint="default"/>
      </w:rPr>
    </w:lvl>
    <w:lvl w:ilvl="5" w:tplc="2C783D1C">
      <w:numFmt w:val="bullet"/>
      <w:lvlText w:val="•"/>
      <w:lvlJc w:val="left"/>
      <w:pPr>
        <w:ind w:left="2833" w:hanging="360"/>
      </w:pPr>
      <w:rPr>
        <w:rFonts w:hint="default"/>
      </w:rPr>
    </w:lvl>
    <w:lvl w:ilvl="6" w:tplc="D38403B6">
      <w:numFmt w:val="bullet"/>
      <w:lvlText w:val="•"/>
      <w:lvlJc w:val="left"/>
      <w:pPr>
        <w:ind w:left="3235" w:hanging="360"/>
      </w:pPr>
      <w:rPr>
        <w:rFonts w:hint="default"/>
      </w:rPr>
    </w:lvl>
    <w:lvl w:ilvl="7" w:tplc="D7D0D5B0">
      <w:numFmt w:val="bullet"/>
      <w:lvlText w:val="•"/>
      <w:lvlJc w:val="left"/>
      <w:pPr>
        <w:ind w:left="3638" w:hanging="360"/>
      </w:pPr>
      <w:rPr>
        <w:rFonts w:hint="default"/>
      </w:rPr>
    </w:lvl>
    <w:lvl w:ilvl="8" w:tplc="56A6947C">
      <w:numFmt w:val="bullet"/>
      <w:lvlText w:val="•"/>
      <w:lvlJc w:val="left"/>
      <w:pPr>
        <w:ind w:left="4040" w:hanging="360"/>
      </w:pPr>
      <w:rPr>
        <w:rFonts w:hint="default"/>
      </w:rPr>
    </w:lvl>
  </w:abstractNum>
  <w:abstractNum w:abstractNumId="20" w15:restartNumberingAfterBreak="0">
    <w:nsid w:val="799A5022"/>
    <w:multiLevelType w:val="hybridMultilevel"/>
    <w:tmpl w:val="B9B62036"/>
    <w:lvl w:ilvl="0" w:tplc="3CC6E71A">
      <w:numFmt w:val="bullet"/>
      <w:lvlText w:val=""/>
      <w:lvlJc w:val="left"/>
      <w:pPr>
        <w:ind w:left="827" w:hanging="360"/>
      </w:pPr>
      <w:rPr>
        <w:rFonts w:ascii="Wingdings" w:eastAsia="Wingdings" w:hAnsi="Wingdings" w:cs="Wingdings" w:hint="default"/>
        <w:b w:val="0"/>
        <w:bCs w:val="0"/>
        <w:i w:val="0"/>
        <w:iCs w:val="0"/>
        <w:w w:val="100"/>
        <w:sz w:val="24"/>
        <w:szCs w:val="24"/>
      </w:rPr>
    </w:lvl>
    <w:lvl w:ilvl="1" w:tplc="65167D26">
      <w:numFmt w:val="bullet"/>
      <w:lvlText w:val="•"/>
      <w:lvlJc w:val="left"/>
      <w:pPr>
        <w:ind w:left="1222" w:hanging="360"/>
      </w:pPr>
      <w:rPr>
        <w:rFonts w:hint="default"/>
      </w:rPr>
    </w:lvl>
    <w:lvl w:ilvl="2" w:tplc="84E84D02">
      <w:numFmt w:val="bullet"/>
      <w:lvlText w:val="•"/>
      <w:lvlJc w:val="left"/>
      <w:pPr>
        <w:ind w:left="1625" w:hanging="360"/>
      </w:pPr>
      <w:rPr>
        <w:rFonts w:hint="default"/>
      </w:rPr>
    </w:lvl>
    <w:lvl w:ilvl="3" w:tplc="9950109A">
      <w:numFmt w:val="bullet"/>
      <w:lvlText w:val="•"/>
      <w:lvlJc w:val="left"/>
      <w:pPr>
        <w:ind w:left="2027" w:hanging="360"/>
      </w:pPr>
      <w:rPr>
        <w:rFonts w:hint="default"/>
      </w:rPr>
    </w:lvl>
    <w:lvl w:ilvl="4" w:tplc="631455E6">
      <w:numFmt w:val="bullet"/>
      <w:lvlText w:val="•"/>
      <w:lvlJc w:val="left"/>
      <w:pPr>
        <w:ind w:left="2430" w:hanging="360"/>
      </w:pPr>
      <w:rPr>
        <w:rFonts w:hint="default"/>
      </w:rPr>
    </w:lvl>
    <w:lvl w:ilvl="5" w:tplc="C44C551C">
      <w:numFmt w:val="bullet"/>
      <w:lvlText w:val="•"/>
      <w:lvlJc w:val="left"/>
      <w:pPr>
        <w:ind w:left="2833" w:hanging="360"/>
      </w:pPr>
      <w:rPr>
        <w:rFonts w:hint="default"/>
      </w:rPr>
    </w:lvl>
    <w:lvl w:ilvl="6" w:tplc="A9CA177A">
      <w:numFmt w:val="bullet"/>
      <w:lvlText w:val="•"/>
      <w:lvlJc w:val="left"/>
      <w:pPr>
        <w:ind w:left="3235" w:hanging="360"/>
      </w:pPr>
      <w:rPr>
        <w:rFonts w:hint="default"/>
      </w:rPr>
    </w:lvl>
    <w:lvl w:ilvl="7" w:tplc="03F8A71C">
      <w:numFmt w:val="bullet"/>
      <w:lvlText w:val="•"/>
      <w:lvlJc w:val="left"/>
      <w:pPr>
        <w:ind w:left="3638" w:hanging="360"/>
      </w:pPr>
      <w:rPr>
        <w:rFonts w:hint="default"/>
      </w:rPr>
    </w:lvl>
    <w:lvl w:ilvl="8" w:tplc="910AC2F6">
      <w:numFmt w:val="bullet"/>
      <w:lvlText w:val="•"/>
      <w:lvlJc w:val="left"/>
      <w:pPr>
        <w:ind w:left="4040" w:hanging="360"/>
      </w:pPr>
      <w:rPr>
        <w:rFonts w:hint="default"/>
      </w:rPr>
    </w:lvl>
  </w:abstractNum>
  <w:abstractNum w:abstractNumId="21" w15:restartNumberingAfterBreak="0">
    <w:nsid w:val="7DB85FB9"/>
    <w:multiLevelType w:val="hybridMultilevel"/>
    <w:tmpl w:val="0F74395A"/>
    <w:lvl w:ilvl="0" w:tplc="AECEAFE6">
      <w:numFmt w:val="bullet"/>
      <w:lvlText w:val=""/>
      <w:lvlJc w:val="left"/>
      <w:pPr>
        <w:ind w:left="827" w:hanging="360"/>
      </w:pPr>
      <w:rPr>
        <w:rFonts w:ascii="Wingdings" w:eastAsia="Wingdings" w:hAnsi="Wingdings" w:cs="Wingdings" w:hint="default"/>
        <w:b w:val="0"/>
        <w:bCs w:val="0"/>
        <w:i w:val="0"/>
        <w:iCs w:val="0"/>
        <w:w w:val="100"/>
        <w:sz w:val="24"/>
        <w:szCs w:val="24"/>
      </w:rPr>
    </w:lvl>
    <w:lvl w:ilvl="1" w:tplc="8EEC5EC0">
      <w:numFmt w:val="bullet"/>
      <w:lvlText w:val="•"/>
      <w:lvlJc w:val="left"/>
      <w:pPr>
        <w:ind w:left="1222" w:hanging="360"/>
      </w:pPr>
      <w:rPr>
        <w:rFonts w:hint="default"/>
      </w:rPr>
    </w:lvl>
    <w:lvl w:ilvl="2" w:tplc="40A67376">
      <w:numFmt w:val="bullet"/>
      <w:lvlText w:val="•"/>
      <w:lvlJc w:val="left"/>
      <w:pPr>
        <w:ind w:left="1625" w:hanging="360"/>
      </w:pPr>
      <w:rPr>
        <w:rFonts w:hint="default"/>
      </w:rPr>
    </w:lvl>
    <w:lvl w:ilvl="3" w:tplc="EC121D06">
      <w:numFmt w:val="bullet"/>
      <w:lvlText w:val="•"/>
      <w:lvlJc w:val="left"/>
      <w:pPr>
        <w:ind w:left="2027" w:hanging="360"/>
      </w:pPr>
      <w:rPr>
        <w:rFonts w:hint="default"/>
      </w:rPr>
    </w:lvl>
    <w:lvl w:ilvl="4" w:tplc="D450C2AC">
      <w:numFmt w:val="bullet"/>
      <w:lvlText w:val="•"/>
      <w:lvlJc w:val="left"/>
      <w:pPr>
        <w:ind w:left="2430" w:hanging="360"/>
      </w:pPr>
      <w:rPr>
        <w:rFonts w:hint="default"/>
      </w:rPr>
    </w:lvl>
    <w:lvl w:ilvl="5" w:tplc="C1F8EBF0">
      <w:numFmt w:val="bullet"/>
      <w:lvlText w:val="•"/>
      <w:lvlJc w:val="left"/>
      <w:pPr>
        <w:ind w:left="2833" w:hanging="360"/>
      </w:pPr>
      <w:rPr>
        <w:rFonts w:hint="default"/>
      </w:rPr>
    </w:lvl>
    <w:lvl w:ilvl="6" w:tplc="11FC731A">
      <w:numFmt w:val="bullet"/>
      <w:lvlText w:val="•"/>
      <w:lvlJc w:val="left"/>
      <w:pPr>
        <w:ind w:left="3235" w:hanging="360"/>
      </w:pPr>
      <w:rPr>
        <w:rFonts w:hint="default"/>
      </w:rPr>
    </w:lvl>
    <w:lvl w:ilvl="7" w:tplc="50AAE9B4">
      <w:numFmt w:val="bullet"/>
      <w:lvlText w:val="•"/>
      <w:lvlJc w:val="left"/>
      <w:pPr>
        <w:ind w:left="3638" w:hanging="360"/>
      </w:pPr>
      <w:rPr>
        <w:rFonts w:hint="default"/>
      </w:rPr>
    </w:lvl>
    <w:lvl w:ilvl="8" w:tplc="3F528B74">
      <w:numFmt w:val="bullet"/>
      <w:lvlText w:val="•"/>
      <w:lvlJc w:val="left"/>
      <w:pPr>
        <w:ind w:left="4040" w:hanging="360"/>
      </w:pPr>
      <w:rPr>
        <w:rFonts w:hint="default"/>
      </w:rPr>
    </w:lvl>
  </w:abstractNum>
  <w:num w:numId="1" w16cid:durableId="642585707">
    <w:abstractNumId w:val="8"/>
  </w:num>
  <w:num w:numId="2" w16cid:durableId="1059405411">
    <w:abstractNumId w:val="17"/>
  </w:num>
  <w:num w:numId="3" w16cid:durableId="727151889">
    <w:abstractNumId w:val="0"/>
  </w:num>
  <w:num w:numId="4" w16cid:durableId="439490872">
    <w:abstractNumId w:val="14"/>
  </w:num>
  <w:num w:numId="5" w16cid:durableId="1229269910">
    <w:abstractNumId w:val="2"/>
  </w:num>
  <w:num w:numId="6" w16cid:durableId="316806644">
    <w:abstractNumId w:val="19"/>
  </w:num>
  <w:num w:numId="7" w16cid:durableId="1544830278">
    <w:abstractNumId w:val="1"/>
  </w:num>
  <w:num w:numId="8" w16cid:durableId="1340038406">
    <w:abstractNumId w:val="6"/>
  </w:num>
  <w:num w:numId="9" w16cid:durableId="997732475">
    <w:abstractNumId w:val="5"/>
  </w:num>
  <w:num w:numId="10" w16cid:durableId="949437645">
    <w:abstractNumId w:val="15"/>
  </w:num>
  <w:num w:numId="11" w16cid:durableId="544105857">
    <w:abstractNumId w:val="20"/>
  </w:num>
  <w:num w:numId="12" w16cid:durableId="358315695">
    <w:abstractNumId w:val="21"/>
  </w:num>
  <w:num w:numId="13" w16cid:durableId="1120033230">
    <w:abstractNumId w:val="11"/>
  </w:num>
  <w:num w:numId="14" w16cid:durableId="550656642">
    <w:abstractNumId w:val="10"/>
  </w:num>
  <w:num w:numId="15" w16cid:durableId="893396122">
    <w:abstractNumId w:val="18"/>
  </w:num>
  <w:num w:numId="16" w16cid:durableId="1826437654">
    <w:abstractNumId w:val="4"/>
  </w:num>
  <w:num w:numId="17" w16cid:durableId="619263525">
    <w:abstractNumId w:val="12"/>
  </w:num>
  <w:num w:numId="18" w16cid:durableId="2028096527">
    <w:abstractNumId w:val="7"/>
  </w:num>
  <w:num w:numId="19" w16cid:durableId="1378898825">
    <w:abstractNumId w:val="13"/>
  </w:num>
  <w:num w:numId="20" w16cid:durableId="1371345544">
    <w:abstractNumId w:val="3"/>
  </w:num>
  <w:num w:numId="21" w16cid:durableId="923760910">
    <w:abstractNumId w:val="16"/>
  </w:num>
  <w:num w:numId="22" w16cid:durableId="1987783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02"/>
    <w:rsid w:val="00003D9A"/>
    <w:rsid w:val="00004CB7"/>
    <w:rsid w:val="00014EB4"/>
    <w:rsid w:val="00015B82"/>
    <w:rsid w:val="00042E64"/>
    <w:rsid w:val="000564FD"/>
    <w:rsid w:val="00073115"/>
    <w:rsid w:val="00077A1B"/>
    <w:rsid w:val="000A0829"/>
    <w:rsid w:val="00106B91"/>
    <w:rsid w:val="001702A9"/>
    <w:rsid w:val="0017422D"/>
    <w:rsid w:val="00182985"/>
    <w:rsid w:val="001C5F76"/>
    <w:rsid w:val="001F0085"/>
    <w:rsid w:val="00214C91"/>
    <w:rsid w:val="00217FE5"/>
    <w:rsid w:val="002315CA"/>
    <w:rsid w:val="00265520"/>
    <w:rsid w:val="002913FD"/>
    <w:rsid w:val="00296C1C"/>
    <w:rsid w:val="002B0B36"/>
    <w:rsid w:val="002B48E0"/>
    <w:rsid w:val="002D0279"/>
    <w:rsid w:val="002D07B0"/>
    <w:rsid w:val="003175B9"/>
    <w:rsid w:val="003222CD"/>
    <w:rsid w:val="00342271"/>
    <w:rsid w:val="00347F50"/>
    <w:rsid w:val="0036103D"/>
    <w:rsid w:val="00366E06"/>
    <w:rsid w:val="0037407B"/>
    <w:rsid w:val="00381078"/>
    <w:rsid w:val="0038688D"/>
    <w:rsid w:val="00397D2A"/>
    <w:rsid w:val="003C6F42"/>
    <w:rsid w:val="003D0F6D"/>
    <w:rsid w:val="00423527"/>
    <w:rsid w:val="00442C5F"/>
    <w:rsid w:val="004652A9"/>
    <w:rsid w:val="004C7EF7"/>
    <w:rsid w:val="004D1CF6"/>
    <w:rsid w:val="004E73E4"/>
    <w:rsid w:val="00522A93"/>
    <w:rsid w:val="00524DC0"/>
    <w:rsid w:val="005430FD"/>
    <w:rsid w:val="0054524C"/>
    <w:rsid w:val="00557E43"/>
    <w:rsid w:val="00572F82"/>
    <w:rsid w:val="006000AB"/>
    <w:rsid w:val="006319DE"/>
    <w:rsid w:val="00654240"/>
    <w:rsid w:val="00691CA2"/>
    <w:rsid w:val="00692D76"/>
    <w:rsid w:val="006A1368"/>
    <w:rsid w:val="006B3F69"/>
    <w:rsid w:val="006C682A"/>
    <w:rsid w:val="00703076"/>
    <w:rsid w:val="007215BC"/>
    <w:rsid w:val="00725039"/>
    <w:rsid w:val="00727066"/>
    <w:rsid w:val="00732574"/>
    <w:rsid w:val="007745D8"/>
    <w:rsid w:val="0078146E"/>
    <w:rsid w:val="00782E31"/>
    <w:rsid w:val="00790DF5"/>
    <w:rsid w:val="00797CA6"/>
    <w:rsid w:val="007A66FB"/>
    <w:rsid w:val="007B67A1"/>
    <w:rsid w:val="007F036A"/>
    <w:rsid w:val="007F5E8E"/>
    <w:rsid w:val="00850C02"/>
    <w:rsid w:val="008557BC"/>
    <w:rsid w:val="008633E9"/>
    <w:rsid w:val="0088465D"/>
    <w:rsid w:val="008939A8"/>
    <w:rsid w:val="00894166"/>
    <w:rsid w:val="0089588B"/>
    <w:rsid w:val="008A4480"/>
    <w:rsid w:val="008F0BD9"/>
    <w:rsid w:val="008F5E4A"/>
    <w:rsid w:val="00913FD3"/>
    <w:rsid w:val="009229FA"/>
    <w:rsid w:val="00923026"/>
    <w:rsid w:val="00952FB1"/>
    <w:rsid w:val="00961C3E"/>
    <w:rsid w:val="009E71AD"/>
    <w:rsid w:val="00A1796C"/>
    <w:rsid w:val="00A327FD"/>
    <w:rsid w:val="00A44502"/>
    <w:rsid w:val="00A704C4"/>
    <w:rsid w:val="00A97965"/>
    <w:rsid w:val="00AA0992"/>
    <w:rsid w:val="00AC7680"/>
    <w:rsid w:val="00AE6F89"/>
    <w:rsid w:val="00AF4EE8"/>
    <w:rsid w:val="00B226D9"/>
    <w:rsid w:val="00B51E98"/>
    <w:rsid w:val="00B63F2E"/>
    <w:rsid w:val="00B72F41"/>
    <w:rsid w:val="00B73D74"/>
    <w:rsid w:val="00B822EF"/>
    <w:rsid w:val="00BB7E0A"/>
    <w:rsid w:val="00C12293"/>
    <w:rsid w:val="00C27DA9"/>
    <w:rsid w:val="00C75D13"/>
    <w:rsid w:val="00C830E4"/>
    <w:rsid w:val="00CA66EE"/>
    <w:rsid w:val="00D70F91"/>
    <w:rsid w:val="00D76C99"/>
    <w:rsid w:val="00D85CBF"/>
    <w:rsid w:val="00D96A25"/>
    <w:rsid w:val="00DA3332"/>
    <w:rsid w:val="00DB4026"/>
    <w:rsid w:val="00DB7C7B"/>
    <w:rsid w:val="00DD37D5"/>
    <w:rsid w:val="00DF0425"/>
    <w:rsid w:val="00DF7F73"/>
    <w:rsid w:val="00E235AB"/>
    <w:rsid w:val="00E33C5B"/>
    <w:rsid w:val="00E55FFF"/>
    <w:rsid w:val="00E7567C"/>
    <w:rsid w:val="00E93953"/>
    <w:rsid w:val="00E95379"/>
    <w:rsid w:val="00EA7D3C"/>
    <w:rsid w:val="00EA7D5F"/>
    <w:rsid w:val="00EB60F1"/>
    <w:rsid w:val="00F066FC"/>
    <w:rsid w:val="00F13D95"/>
    <w:rsid w:val="00F13F53"/>
    <w:rsid w:val="00F607D1"/>
    <w:rsid w:val="00F870E1"/>
    <w:rsid w:val="00FD0E14"/>
    <w:rsid w:val="00FF3040"/>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01DFB"/>
  <w15:docId w15:val="{ECCD94DD-D736-4C2F-A4C4-673CA87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8"/>
      <w:szCs w:val="28"/>
      <w:u w:val="single" w:color="000000"/>
    </w:rPr>
  </w:style>
  <w:style w:type="paragraph" w:styleId="Heading2">
    <w:name w:val="heading 2"/>
    <w:basedOn w:val="Normal"/>
    <w:uiPriority w:val="9"/>
    <w:unhideWhenUsed/>
    <w:qFormat/>
    <w:pPr>
      <w:spacing w:before="79"/>
      <w:ind w:right="633"/>
      <w:jc w:val="right"/>
      <w:outlineLvl w:val="1"/>
    </w:pPr>
    <w:rPr>
      <w:b/>
      <w:bCs/>
      <w:sz w:val="24"/>
      <w:szCs w:val="24"/>
    </w:rPr>
  </w:style>
  <w:style w:type="paragraph" w:styleId="Heading3">
    <w:name w:val="heading 3"/>
    <w:basedOn w:val="Normal"/>
    <w:uiPriority w:val="9"/>
    <w:unhideWhenUsed/>
    <w:qFormat/>
    <w:pPr>
      <w:ind w:left="68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120" w:hanging="361"/>
    </w:pPr>
  </w:style>
  <w:style w:type="paragraph" w:customStyle="1" w:styleId="TableParagraph">
    <w:name w:val="Table Paragraph"/>
    <w:basedOn w:val="Normal"/>
    <w:uiPriority w:val="1"/>
    <w:qFormat/>
    <w:pPr>
      <w:spacing w:line="256" w:lineRule="exact"/>
      <w:ind w:left="107"/>
    </w:pPr>
  </w:style>
  <w:style w:type="character" w:styleId="CommentReference">
    <w:name w:val="annotation reference"/>
    <w:basedOn w:val="DefaultParagraphFont"/>
    <w:uiPriority w:val="99"/>
    <w:semiHidden/>
    <w:unhideWhenUsed/>
    <w:rsid w:val="004E73E4"/>
    <w:rPr>
      <w:sz w:val="16"/>
      <w:szCs w:val="16"/>
    </w:rPr>
  </w:style>
  <w:style w:type="paragraph" w:styleId="CommentText">
    <w:name w:val="annotation text"/>
    <w:basedOn w:val="Normal"/>
    <w:link w:val="CommentTextChar"/>
    <w:uiPriority w:val="99"/>
    <w:unhideWhenUsed/>
    <w:rsid w:val="004E73E4"/>
    <w:rPr>
      <w:sz w:val="20"/>
      <w:szCs w:val="20"/>
    </w:rPr>
  </w:style>
  <w:style w:type="character" w:customStyle="1" w:styleId="CommentTextChar">
    <w:name w:val="Comment Text Char"/>
    <w:basedOn w:val="DefaultParagraphFont"/>
    <w:link w:val="CommentText"/>
    <w:uiPriority w:val="99"/>
    <w:rsid w:val="004E7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3E4"/>
    <w:rPr>
      <w:b/>
      <w:bCs/>
    </w:rPr>
  </w:style>
  <w:style w:type="character" w:customStyle="1" w:styleId="CommentSubjectChar">
    <w:name w:val="Comment Subject Char"/>
    <w:basedOn w:val="CommentTextChar"/>
    <w:link w:val="CommentSubject"/>
    <w:uiPriority w:val="99"/>
    <w:semiHidden/>
    <w:rsid w:val="004E73E4"/>
    <w:rPr>
      <w:rFonts w:ascii="Times New Roman" w:eastAsia="Times New Roman" w:hAnsi="Times New Roman" w:cs="Times New Roman"/>
      <w:b/>
      <w:bCs/>
      <w:sz w:val="20"/>
      <w:szCs w:val="20"/>
    </w:rPr>
  </w:style>
  <w:style w:type="paragraph" w:styleId="Revision">
    <w:name w:val="Revision"/>
    <w:hidden/>
    <w:uiPriority w:val="99"/>
    <w:semiHidden/>
    <w:rsid w:val="00E7567C"/>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F56FB"/>
    <w:pPr>
      <w:tabs>
        <w:tab w:val="center" w:pos="4680"/>
        <w:tab w:val="right" w:pos="9360"/>
      </w:tabs>
    </w:pPr>
  </w:style>
  <w:style w:type="character" w:customStyle="1" w:styleId="HeaderChar">
    <w:name w:val="Header Char"/>
    <w:basedOn w:val="DefaultParagraphFont"/>
    <w:link w:val="Header"/>
    <w:uiPriority w:val="99"/>
    <w:rsid w:val="00FF56FB"/>
    <w:rPr>
      <w:rFonts w:ascii="Times New Roman" w:eastAsia="Times New Roman" w:hAnsi="Times New Roman" w:cs="Times New Roman"/>
    </w:rPr>
  </w:style>
  <w:style w:type="paragraph" w:styleId="Footer">
    <w:name w:val="footer"/>
    <w:basedOn w:val="Normal"/>
    <w:link w:val="FooterChar"/>
    <w:uiPriority w:val="99"/>
    <w:unhideWhenUsed/>
    <w:rsid w:val="00FF56FB"/>
    <w:pPr>
      <w:tabs>
        <w:tab w:val="center" w:pos="4680"/>
        <w:tab w:val="right" w:pos="9360"/>
      </w:tabs>
    </w:pPr>
  </w:style>
  <w:style w:type="character" w:customStyle="1" w:styleId="FooterChar">
    <w:name w:val="Footer Char"/>
    <w:basedOn w:val="DefaultParagraphFont"/>
    <w:link w:val="Footer"/>
    <w:uiPriority w:val="99"/>
    <w:rsid w:val="00FF56FB"/>
    <w:rPr>
      <w:rFonts w:ascii="Times New Roman" w:eastAsia="Times New Roman" w:hAnsi="Times New Roman" w:cs="Times New Roman"/>
    </w:rPr>
  </w:style>
  <w:style w:type="table" w:styleId="TableGrid">
    <w:name w:val="Table Grid"/>
    <w:basedOn w:val="TableNormal"/>
    <w:uiPriority w:val="39"/>
    <w:rsid w:val="00FD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D74"/>
    <w:rPr>
      <w:color w:val="0000FF" w:themeColor="hyperlink"/>
      <w:u w:val="single"/>
    </w:rPr>
  </w:style>
  <w:style w:type="character" w:styleId="UnresolvedMention">
    <w:name w:val="Unresolved Mention"/>
    <w:basedOn w:val="DefaultParagraphFont"/>
    <w:uiPriority w:val="99"/>
    <w:semiHidden/>
    <w:unhideWhenUsed/>
    <w:rsid w:val="00B73D74"/>
    <w:rPr>
      <w:color w:val="605E5C"/>
      <w:shd w:val="clear" w:color="auto" w:fill="E1DFDD"/>
    </w:rPr>
  </w:style>
  <w:style w:type="character" w:styleId="Mention">
    <w:name w:val="Mention"/>
    <w:basedOn w:val="DefaultParagraphFont"/>
    <w:uiPriority w:val="99"/>
    <w:unhideWhenUsed/>
    <w:rsid w:val="00A445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tes@vedp.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13" ma:contentTypeDescription="Create a new document." ma:contentTypeScope="" ma:versionID="624fe719882c95c895444fb42a3b0991">
  <xsd:schema xmlns:xsd="http://www.w3.org/2001/XMLSchema" xmlns:xs="http://www.w3.org/2001/XMLSchema" xmlns:p="http://schemas.microsoft.com/office/2006/metadata/properties" xmlns:ns2="a86debcd-5b6b-4dc3-87cd-0473c3f19d8f" xmlns:ns3="823f5d17-7b62-4b96-b593-43e1313f6b95" targetNamespace="http://schemas.microsoft.com/office/2006/metadata/properties" ma:root="true" ma:fieldsID="fecdf75a7b03ca6753226e758add04c4" ns2:_="" ns3:_="">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B444E-156F-4D48-9EC6-5A8BC355FF6B}">
  <ds:schemaRefs>
    <ds:schemaRef ds:uri="http://schemas.microsoft.com/sharepoint/v3/contenttype/forms"/>
  </ds:schemaRefs>
</ds:datastoreItem>
</file>

<file path=customXml/itemProps2.xml><?xml version="1.0" encoding="utf-8"?>
<ds:datastoreItem xmlns:ds="http://schemas.openxmlformats.org/officeDocument/2006/customXml" ds:itemID="{017E26A4-9F7A-4F3D-B4D9-81D684057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04903-C382-48E5-B0C4-99672FE60F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Links>
    <vt:vector size="42" baseType="variant">
      <vt:variant>
        <vt:i4>5767292</vt:i4>
      </vt:variant>
      <vt:variant>
        <vt:i4>18</vt:i4>
      </vt:variant>
      <vt:variant>
        <vt:i4>0</vt:i4>
      </vt:variant>
      <vt:variant>
        <vt:i4>5</vt:i4>
      </vt:variant>
      <vt:variant>
        <vt:lpwstr>mailto:sites@vedp.org</vt:lpwstr>
      </vt:variant>
      <vt:variant>
        <vt:lpwstr/>
      </vt:variant>
      <vt:variant>
        <vt:i4>5767292</vt:i4>
      </vt:variant>
      <vt:variant>
        <vt:i4>15</vt:i4>
      </vt:variant>
      <vt:variant>
        <vt:i4>0</vt:i4>
      </vt:variant>
      <vt:variant>
        <vt:i4>5</vt:i4>
      </vt:variant>
      <vt:variant>
        <vt:lpwstr>mailto:sites@vedp.org</vt:lpwstr>
      </vt:variant>
      <vt:variant>
        <vt:lpwstr/>
      </vt:variant>
      <vt:variant>
        <vt:i4>5767292</vt:i4>
      </vt:variant>
      <vt:variant>
        <vt:i4>12</vt:i4>
      </vt:variant>
      <vt:variant>
        <vt:i4>0</vt:i4>
      </vt:variant>
      <vt:variant>
        <vt:i4>5</vt:i4>
      </vt:variant>
      <vt:variant>
        <vt:lpwstr>mailto:sites@vedp.org</vt:lpwstr>
      </vt:variant>
      <vt:variant>
        <vt:lpwstr/>
      </vt:variant>
      <vt:variant>
        <vt:i4>5963849</vt:i4>
      </vt:variant>
      <vt:variant>
        <vt:i4>9</vt:i4>
      </vt:variant>
      <vt:variant>
        <vt:i4>0</vt:i4>
      </vt:variant>
      <vt:variant>
        <vt:i4>5</vt:i4>
      </vt:variant>
      <vt:variant>
        <vt:lpwstr>http://www.vedp.org/vbrsp</vt:lpwstr>
      </vt:variant>
      <vt:variant>
        <vt:lpwstr/>
      </vt:variant>
      <vt:variant>
        <vt:i4>5963849</vt:i4>
      </vt:variant>
      <vt:variant>
        <vt:i4>6</vt:i4>
      </vt:variant>
      <vt:variant>
        <vt:i4>0</vt:i4>
      </vt:variant>
      <vt:variant>
        <vt:i4>5</vt:i4>
      </vt:variant>
      <vt:variant>
        <vt:lpwstr>http://www.vedp.org/vbrsp</vt:lpwstr>
      </vt:variant>
      <vt:variant>
        <vt:lpwstr/>
      </vt:variant>
      <vt:variant>
        <vt:i4>5963849</vt:i4>
      </vt:variant>
      <vt:variant>
        <vt:i4>3</vt:i4>
      </vt:variant>
      <vt:variant>
        <vt:i4>0</vt:i4>
      </vt:variant>
      <vt:variant>
        <vt:i4>5</vt:i4>
      </vt:variant>
      <vt:variant>
        <vt:lpwstr>http://www.vedp.org/vbrsp</vt:lpwstr>
      </vt:variant>
      <vt:variant>
        <vt:lpwstr/>
      </vt:variant>
      <vt:variant>
        <vt:i4>5963849</vt:i4>
      </vt:variant>
      <vt:variant>
        <vt:i4>0</vt:i4>
      </vt:variant>
      <vt:variant>
        <vt:i4>0</vt:i4>
      </vt:variant>
      <vt:variant>
        <vt:i4>5</vt:i4>
      </vt:variant>
      <vt:variant>
        <vt:lpwstr>http://www.vedp.org/vbrsp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Leah</dc:creator>
  <cp:keywords/>
  <cp:lastModifiedBy>Pearce, Cole</cp:lastModifiedBy>
  <cp:revision>13</cp:revision>
  <dcterms:created xsi:type="dcterms:W3CDTF">2022-06-22T18:50:00Z</dcterms:created>
  <dcterms:modified xsi:type="dcterms:W3CDTF">2022-06-27T18:33:00Z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PDFium</vt:lpwstr>
  </property>
  <property fmtid="{D5CDD505-2E9C-101B-9397-08002B2CF9AE}" pid="4" name="LastSaved">
    <vt:filetime>2022-04-05T00:00:00Z</vt:filetime>
  </property>
  <property fmtid="{D5CDD505-2E9C-101B-9397-08002B2CF9AE}" pid="5" name="ContentTypeId">
    <vt:lpwstr>0x010100E9891FA03FA27545AC069AFEB62B6C48</vt:lpwstr>
  </property>
</Properties>
</file>